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637"/>
        <w:gridCol w:w="4536"/>
      </w:tblGrid>
      <w:tr w:rsidR="009407EE" w:rsidRPr="00A819CA" w:rsidTr="000D2497">
        <w:tc>
          <w:tcPr>
            <w:tcW w:w="5637" w:type="dxa"/>
          </w:tcPr>
          <w:p w:rsidR="009407EE" w:rsidRPr="00A819CA" w:rsidRDefault="009407EE" w:rsidP="00A819CA">
            <w:pPr>
              <w:spacing w:before="120" w:after="0"/>
              <w:rPr>
                <w:rFonts w:ascii="Times New Roman" w:hAnsi="Times New Roman" w:cs="Times New Roman"/>
                <w:sz w:val="24"/>
              </w:rPr>
            </w:pPr>
          </w:p>
        </w:tc>
        <w:tc>
          <w:tcPr>
            <w:tcW w:w="4536" w:type="dxa"/>
          </w:tcPr>
          <w:p w:rsidR="009407EE" w:rsidRPr="00A819CA" w:rsidRDefault="009407EE" w:rsidP="00A819CA">
            <w:pPr>
              <w:spacing w:after="0"/>
              <w:jc w:val="center"/>
              <w:rPr>
                <w:rFonts w:ascii="Times New Roman" w:hAnsi="Times New Roman" w:cs="Times New Roman"/>
                <w:sz w:val="20"/>
              </w:rPr>
            </w:pPr>
            <w:r w:rsidRPr="00A819CA">
              <w:rPr>
                <w:rFonts w:ascii="Times New Roman" w:hAnsi="Times New Roman" w:cs="Times New Roman"/>
                <w:sz w:val="20"/>
              </w:rPr>
              <w:t>УТВЕРЖДЕН</w:t>
            </w:r>
          </w:p>
          <w:p w:rsidR="009407EE" w:rsidRPr="00A819CA" w:rsidRDefault="009407EE" w:rsidP="00A819CA">
            <w:pPr>
              <w:spacing w:after="0"/>
              <w:jc w:val="center"/>
              <w:rPr>
                <w:rFonts w:ascii="Times New Roman" w:hAnsi="Times New Roman" w:cs="Times New Roman"/>
                <w:sz w:val="20"/>
              </w:rPr>
            </w:pPr>
            <w:r w:rsidRPr="00A819CA">
              <w:rPr>
                <w:rFonts w:ascii="Times New Roman" w:hAnsi="Times New Roman" w:cs="Times New Roman"/>
                <w:sz w:val="20"/>
              </w:rPr>
              <w:t xml:space="preserve">решением </w:t>
            </w:r>
            <w:r w:rsidR="00A819CA">
              <w:rPr>
                <w:rFonts w:ascii="Times New Roman" w:hAnsi="Times New Roman" w:cs="Times New Roman"/>
                <w:sz w:val="20"/>
              </w:rPr>
              <w:t xml:space="preserve">территориальной </w:t>
            </w:r>
            <w:r w:rsidRPr="00A819CA">
              <w:rPr>
                <w:rFonts w:ascii="Times New Roman" w:hAnsi="Times New Roman" w:cs="Times New Roman"/>
                <w:sz w:val="20"/>
              </w:rPr>
              <w:t xml:space="preserve"> избирательной комиссии</w:t>
            </w:r>
            <w:r w:rsidR="00A819CA">
              <w:rPr>
                <w:rFonts w:ascii="Times New Roman" w:hAnsi="Times New Roman" w:cs="Times New Roman"/>
                <w:sz w:val="20"/>
              </w:rPr>
              <w:t xml:space="preserve"> города Партизанска</w:t>
            </w:r>
            <w:r w:rsidRPr="00A819CA">
              <w:rPr>
                <w:rFonts w:ascii="Times New Roman" w:hAnsi="Times New Roman" w:cs="Times New Roman"/>
                <w:sz w:val="20"/>
              </w:rPr>
              <w:t xml:space="preserve"> </w:t>
            </w:r>
          </w:p>
          <w:p w:rsidR="009407EE" w:rsidRPr="00A819CA" w:rsidRDefault="009407EE" w:rsidP="00DE5497">
            <w:pPr>
              <w:spacing w:after="0"/>
              <w:jc w:val="center"/>
              <w:rPr>
                <w:rFonts w:ascii="Times New Roman" w:hAnsi="Times New Roman" w:cs="Times New Roman"/>
                <w:sz w:val="20"/>
              </w:rPr>
            </w:pPr>
            <w:r w:rsidRPr="00A819CA">
              <w:rPr>
                <w:rFonts w:ascii="Times New Roman" w:hAnsi="Times New Roman" w:cs="Times New Roman"/>
                <w:sz w:val="20"/>
              </w:rPr>
              <w:t xml:space="preserve">от </w:t>
            </w:r>
            <w:r w:rsidR="000018FA">
              <w:rPr>
                <w:rFonts w:ascii="Times New Roman" w:hAnsi="Times New Roman" w:cs="Times New Roman"/>
                <w:sz w:val="20"/>
              </w:rPr>
              <w:t>12</w:t>
            </w:r>
            <w:r w:rsidRPr="00A819CA">
              <w:rPr>
                <w:rFonts w:ascii="Times New Roman" w:hAnsi="Times New Roman" w:cs="Times New Roman"/>
                <w:sz w:val="20"/>
              </w:rPr>
              <w:t xml:space="preserve"> </w:t>
            </w:r>
            <w:r w:rsidR="00DE5497">
              <w:rPr>
                <w:rFonts w:ascii="Times New Roman" w:hAnsi="Times New Roman" w:cs="Times New Roman"/>
                <w:sz w:val="20"/>
              </w:rPr>
              <w:t>декабря</w:t>
            </w:r>
            <w:r w:rsidRPr="00A819CA">
              <w:rPr>
                <w:rFonts w:ascii="Times New Roman" w:hAnsi="Times New Roman" w:cs="Times New Roman"/>
                <w:sz w:val="20"/>
              </w:rPr>
              <w:t xml:space="preserve"> 201</w:t>
            </w:r>
            <w:r w:rsidR="00A819CA">
              <w:rPr>
                <w:rFonts w:ascii="Times New Roman" w:hAnsi="Times New Roman" w:cs="Times New Roman"/>
                <w:sz w:val="20"/>
              </w:rPr>
              <w:t>3</w:t>
            </w:r>
            <w:r w:rsidRPr="00A819CA">
              <w:rPr>
                <w:rFonts w:ascii="Times New Roman" w:hAnsi="Times New Roman" w:cs="Times New Roman"/>
                <w:sz w:val="20"/>
              </w:rPr>
              <w:t xml:space="preserve"> года № </w:t>
            </w:r>
            <w:r w:rsidR="000F3E19">
              <w:rPr>
                <w:rFonts w:ascii="Times New Roman" w:hAnsi="Times New Roman" w:cs="Times New Roman"/>
                <w:sz w:val="20"/>
              </w:rPr>
              <w:t>87/408</w:t>
            </w:r>
          </w:p>
        </w:tc>
      </w:tr>
    </w:tbl>
    <w:p w:rsidR="009407EE" w:rsidRPr="00A819CA" w:rsidRDefault="009407EE" w:rsidP="00A819CA">
      <w:pPr>
        <w:spacing w:after="0"/>
        <w:rPr>
          <w:rFonts w:ascii="Times New Roman" w:hAnsi="Times New Roman" w:cs="Times New Roman"/>
        </w:rPr>
      </w:pPr>
    </w:p>
    <w:p w:rsidR="009407EE" w:rsidRPr="00A819CA" w:rsidRDefault="009407EE" w:rsidP="009407EE">
      <w:pPr>
        <w:pStyle w:val="2"/>
        <w:spacing w:line="240" w:lineRule="auto"/>
        <w:rPr>
          <w:rFonts w:ascii="Times New Roman" w:hAnsi="Times New Roman"/>
        </w:rPr>
      </w:pPr>
      <w:r w:rsidRPr="00A819CA">
        <w:rPr>
          <w:rFonts w:ascii="Times New Roman" w:hAnsi="Times New Roman"/>
          <w:spacing w:val="30"/>
        </w:rPr>
        <w:t>ПЕРЕЧЕН</w:t>
      </w:r>
      <w:r w:rsidRPr="00A819CA">
        <w:rPr>
          <w:rFonts w:ascii="Times New Roman" w:hAnsi="Times New Roman"/>
        </w:rPr>
        <w:t>Ь</w:t>
      </w:r>
    </w:p>
    <w:p w:rsidR="009407EE" w:rsidRPr="00A819CA" w:rsidRDefault="009407EE" w:rsidP="009407EE">
      <w:pPr>
        <w:pStyle w:val="2"/>
        <w:spacing w:line="240" w:lineRule="auto"/>
        <w:rPr>
          <w:rFonts w:ascii="Times New Roman" w:hAnsi="Times New Roman"/>
          <w:b w:val="0"/>
        </w:rPr>
      </w:pPr>
      <w:r w:rsidRPr="00A819CA">
        <w:rPr>
          <w:rFonts w:ascii="Times New Roman" w:hAnsi="Times New Roman"/>
        </w:rPr>
        <w:t xml:space="preserve"> </w:t>
      </w:r>
      <w:r w:rsidRPr="00A819CA">
        <w:rPr>
          <w:rFonts w:ascii="Times New Roman" w:hAnsi="Times New Roman"/>
          <w:b w:val="0"/>
        </w:rPr>
        <w:t xml:space="preserve">документов, представляемых кандидатами и избирательными объединениями  </w:t>
      </w:r>
      <w:r w:rsidR="00226F9A">
        <w:rPr>
          <w:rFonts w:ascii="Times New Roman" w:hAnsi="Times New Roman"/>
          <w:b w:val="0"/>
        </w:rPr>
        <w:t>в территориальную</w:t>
      </w:r>
      <w:r w:rsidRPr="00A819CA">
        <w:rPr>
          <w:rFonts w:ascii="Times New Roman" w:hAnsi="Times New Roman"/>
          <w:b w:val="0"/>
        </w:rPr>
        <w:t xml:space="preserve"> избирательную комиссию </w:t>
      </w:r>
      <w:r w:rsidR="00226F9A">
        <w:rPr>
          <w:rFonts w:ascii="Times New Roman" w:hAnsi="Times New Roman"/>
          <w:b w:val="0"/>
        </w:rPr>
        <w:t xml:space="preserve">города Партизанска </w:t>
      </w:r>
      <w:r w:rsidRPr="00A819CA">
        <w:rPr>
          <w:rFonts w:ascii="Times New Roman" w:hAnsi="Times New Roman"/>
          <w:b w:val="0"/>
        </w:rPr>
        <w:t xml:space="preserve">при проведении </w:t>
      </w:r>
      <w:r w:rsidR="002426FF">
        <w:rPr>
          <w:rFonts w:ascii="Times New Roman" w:hAnsi="Times New Roman"/>
          <w:b w:val="0"/>
        </w:rPr>
        <w:t xml:space="preserve">досрочных </w:t>
      </w:r>
      <w:r w:rsidRPr="00A819CA">
        <w:rPr>
          <w:rFonts w:ascii="Times New Roman" w:hAnsi="Times New Roman"/>
          <w:b w:val="0"/>
        </w:rPr>
        <w:t xml:space="preserve">выборов главы </w:t>
      </w:r>
      <w:r w:rsidR="00A819CA">
        <w:rPr>
          <w:rFonts w:ascii="Times New Roman" w:hAnsi="Times New Roman"/>
          <w:b w:val="0"/>
        </w:rPr>
        <w:t>Партизанского городского округа</w:t>
      </w:r>
    </w:p>
    <w:p w:rsidR="009407EE" w:rsidRPr="00A819CA" w:rsidRDefault="009407EE" w:rsidP="009407EE">
      <w:pPr>
        <w:pStyle w:val="2"/>
        <w:spacing w:line="240" w:lineRule="auto"/>
        <w:rPr>
          <w:rFonts w:ascii="Times New Roman" w:hAnsi="Times New Roman"/>
          <w:b w:val="0"/>
        </w:rPr>
      </w:pPr>
    </w:p>
    <w:p w:rsidR="009407EE" w:rsidRPr="00406DA6" w:rsidRDefault="009407EE" w:rsidP="009407EE">
      <w:pPr>
        <w:pStyle w:val="14-1"/>
        <w:spacing w:line="240" w:lineRule="auto"/>
        <w:ind w:left="539" w:firstLine="0"/>
        <w:jc w:val="center"/>
        <w:rPr>
          <w:b/>
          <w:sz w:val="28"/>
        </w:rPr>
      </w:pPr>
      <w:r w:rsidRPr="00406DA6">
        <w:rPr>
          <w:b/>
          <w:sz w:val="28"/>
        </w:rPr>
        <w:t>1. Документы, представляемые кандидатом для уведомления о его выдвижении избирательным объединением</w:t>
      </w:r>
    </w:p>
    <w:p w:rsidR="009407EE" w:rsidRPr="00A819CA" w:rsidRDefault="009407EE" w:rsidP="00A819CA">
      <w:pPr>
        <w:spacing w:after="0" w:line="360" w:lineRule="auto"/>
        <w:ind w:firstLine="720"/>
        <w:jc w:val="both"/>
        <w:rPr>
          <w:rFonts w:ascii="Times New Roman" w:hAnsi="Times New Roman" w:cs="Times New Roman"/>
        </w:rPr>
      </w:pPr>
    </w:p>
    <w:p w:rsidR="009407EE" w:rsidRPr="00A819CA" w:rsidRDefault="009407EE" w:rsidP="00A819CA">
      <w:pPr>
        <w:spacing w:after="0" w:line="360" w:lineRule="auto"/>
        <w:ind w:firstLine="720"/>
        <w:jc w:val="both"/>
        <w:rPr>
          <w:rFonts w:ascii="Times New Roman" w:hAnsi="Times New Roman" w:cs="Times New Roman"/>
          <w:sz w:val="28"/>
          <w:szCs w:val="28"/>
        </w:rPr>
      </w:pPr>
      <w:r w:rsidRPr="00A819CA">
        <w:rPr>
          <w:rFonts w:ascii="Times New Roman" w:hAnsi="Times New Roman" w:cs="Times New Roman"/>
          <w:sz w:val="28"/>
          <w:szCs w:val="28"/>
        </w:rPr>
        <w:t>1.1. Заявление в письменной форме кандидата о согласии баллотироваться  (приложение № 1 к Перечню);</w:t>
      </w:r>
    </w:p>
    <w:p w:rsidR="009407EE" w:rsidRPr="00A819CA" w:rsidRDefault="009407EE" w:rsidP="00A819CA">
      <w:pPr>
        <w:autoSpaceDE w:val="0"/>
        <w:autoSpaceDN w:val="0"/>
        <w:adjustRightInd w:val="0"/>
        <w:spacing w:after="0" w:line="360" w:lineRule="auto"/>
        <w:ind w:firstLine="709"/>
        <w:jc w:val="both"/>
        <w:rPr>
          <w:rFonts w:ascii="Times New Roman" w:hAnsi="Times New Roman" w:cs="Times New Roman"/>
          <w:sz w:val="28"/>
          <w:szCs w:val="28"/>
        </w:rPr>
      </w:pPr>
      <w:r w:rsidRPr="00A819CA">
        <w:rPr>
          <w:rFonts w:ascii="Times New Roman" w:hAnsi="Times New Roman" w:cs="Times New Roman"/>
          <w:sz w:val="28"/>
          <w:szCs w:val="28"/>
        </w:rPr>
        <w:t>1.2. </w:t>
      </w:r>
      <w:proofErr w:type="gramStart"/>
      <w:r w:rsidRPr="00A819CA">
        <w:rPr>
          <w:rFonts w:ascii="Times New Roman" w:hAnsi="Times New Roman" w:cs="Times New Roman"/>
          <w:sz w:val="28"/>
          <w:szCs w:val="28"/>
        </w:rPr>
        <w:t>Копия устава общественного объединения (за исключением политических партий, их региональных отделений и иных структурных подразделений), заверенная постоянно действующим руководящим органом общественного</w:t>
      </w:r>
      <w:proofErr w:type="gramEnd"/>
      <w:r w:rsidRPr="00A819CA">
        <w:rPr>
          <w:rFonts w:ascii="Times New Roman" w:hAnsi="Times New Roman" w:cs="Times New Roman"/>
          <w:sz w:val="28"/>
          <w:szCs w:val="28"/>
        </w:rPr>
        <w:t xml:space="preserve"> объединения;</w:t>
      </w:r>
    </w:p>
    <w:p w:rsidR="009407EE" w:rsidRPr="00A819CA" w:rsidRDefault="009407EE" w:rsidP="00A819CA">
      <w:pPr>
        <w:autoSpaceDE w:val="0"/>
        <w:autoSpaceDN w:val="0"/>
        <w:adjustRightInd w:val="0"/>
        <w:spacing w:after="0" w:line="360" w:lineRule="auto"/>
        <w:ind w:firstLine="720"/>
        <w:jc w:val="both"/>
        <w:outlineLvl w:val="2"/>
        <w:rPr>
          <w:rFonts w:ascii="Times New Roman" w:hAnsi="Times New Roman" w:cs="Times New Roman"/>
          <w:sz w:val="28"/>
          <w:szCs w:val="28"/>
        </w:rPr>
      </w:pPr>
      <w:r w:rsidRPr="00A819CA">
        <w:rPr>
          <w:rFonts w:ascii="Times New Roman" w:hAnsi="Times New Roman" w:cs="Times New Roman"/>
          <w:sz w:val="28"/>
          <w:szCs w:val="28"/>
        </w:rPr>
        <w:t>1.3.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также решение о его создании. Указанные документы могут быть заверены в порядке, установленном уставом политической партии;</w:t>
      </w:r>
    </w:p>
    <w:p w:rsidR="009407EE" w:rsidRPr="00A819CA" w:rsidRDefault="009407EE" w:rsidP="00A819CA">
      <w:pPr>
        <w:autoSpaceDE w:val="0"/>
        <w:autoSpaceDN w:val="0"/>
        <w:adjustRightInd w:val="0"/>
        <w:spacing w:after="0" w:line="360" w:lineRule="auto"/>
        <w:ind w:firstLine="720"/>
        <w:jc w:val="both"/>
        <w:outlineLvl w:val="2"/>
        <w:rPr>
          <w:rFonts w:ascii="Times New Roman" w:hAnsi="Times New Roman" w:cs="Times New Roman"/>
          <w:sz w:val="28"/>
          <w:szCs w:val="28"/>
        </w:rPr>
      </w:pPr>
      <w:r w:rsidRPr="00A819CA">
        <w:rPr>
          <w:rFonts w:ascii="Times New Roman" w:hAnsi="Times New Roman" w:cs="Times New Roman"/>
          <w:sz w:val="28"/>
          <w:szCs w:val="28"/>
        </w:rPr>
        <w:t>1.4. Решение съезда политической партии (конференции или общего собрания ее регионального отделения, общего собрания иного структурного подразделения, а в случаях, предусмотренных Федеральным законом «О политических партиях», -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(приложение № 2 к Перечню);</w:t>
      </w:r>
    </w:p>
    <w:p w:rsidR="009407EE" w:rsidRPr="00A819CA" w:rsidRDefault="009407EE" w:rsidP="00A819CA">
      <w:pPr>
        <w:autoSpaceDE w:val="0"/>
        <w:autoSpaceDN w:val="0"/>
        <w:adjustRightInd w:val="0"/>
        <w:spacing w:after="0" w:line="360" w:lineRule="auto"/>
        <w:ind w:firstLine="720"/>
        <w:jc w:val="both"/>
        <w:outlineLvl w:val="2"/>
        <w:rPr>
          <w:rFonts w:ascii="Times New Roman" w:hAnsi="Times New Roman" w:cs="Times New Roman"/>
          <w:sz w:val="28"/>
          <w:szCs w:val="28"/>
        </w:rPr>
      </w:pPr>
      <w:r w:rsidRPr="00A819CA">
        <w:rPr>
          <w:rFonts w:ascii="Times New Roman" w:hAnsi="Times New Roman" w:cs="Times New Roman"/>
          <w:sz w:val="28"/>
          <w:szCs w:val="28"/>
        </w:rPr>
        <w:t xml:space="preserve">1.5.  Документ, подтверждающий согласование с соответствующим органом политической партии, иного общественного объединения кандидатуры, </w:t>
      </w:r>
      <w:r w:rsidRPr="00A819CA">
        <w:rPr>
          <w:rFonts w:ascii="Times New Roman" w:hAnsi="Times New Roman" w:cs="Times New Roman"/>
          <w:sz w:val="28"/>
          <w:szCs w:val="28"/>
        </w:rPr>
        <w:lastRenderedPageBreak/>
        <w:t>выдвигаемой в качестве кандидата, если такое согласование предусмотрено уставом политической партии, иного общественного объединения;</w:t>
      </w:r>
    </w:p>
    <w:p w:rsidR="009407EE" w:rsidRPr="00A819CA" w:rsidRDefault="009407EE" w:rsidP="00A819CA">
      <w:pPr>
        <w:autoSpaceDE w:val="0"/>
        <w:autoSpaceDN w:val="0"/>
        <w:adjustRightInd w:val="0"/>
        <w:spacing w:after="0" w:line="360" w:lineRule="auto"/>
        <w:ind w:firstLine="720"/>
        <w:jc w:val="both"/>
        <w:outlineLvl w:val="2"/>
        <w:rPr>
          <w:rFonts w:ascii="Times New Roman" w:hAnsi="Times New Roman" w:cs="Times New Roman"/>
          <w:sz w:val="28"/>
          <w:szCs w:val="28"/>
        </w:rPr>
      </w:pPr>
      <w:r w:rsidRPr="00A819CA">
        <w:rPr>
          <w:rFonts w:ascii="Times New Roman" w:hAnsi="Times New Roman" w:cs="Times New Roman"/>
          <w:sz w:val="28"/>
          <w:szCs w:val="28"/>
        </w:rPr>
        <w:t>1.6. Копия паспорта или документа, заменяющего паспорт гражданина</w:t>
      </w:r>
      <w:r w:rsidRPr="00A819CA">
        <w:rPr>
          <w:rStyle w:val="a5"/>
          <w:rFonts w:ascii="Times New Roman" w:hAnsi="Times New Roman" w:cs="Times New Roman"/>
          <w:sz w:val="28"/>
          <w:szCs w:val="28"/>
        </w:rPr>
        <w:footnoteReference w:id="1"/>
      </w:r>
      <w:r w:rsidRPr="00A819CA">
        <w:rPr>
          <w:rFonts w:ascii="Times New Roman" w:hAnsi="Times New Roman" w:cs="Times New Roman"/>
          <w:sz w:val="28"/>
          <w:szCs w:val="28"/>
        </w:rPr>
        <w:t>;</w:t>
      </w:r>
    </w:p>
    <w:p w:rsidR="009407EE" w:rsidRPr="00A819CA" w:rsidRDefault="009407EE" w:rsidP="00A819CA">
      <w:pPr>
        <w:autoSpaceDE w:val="0"/>
        <w:autoSpaceDN w:val="0"/>
        <w:adjustRightInd w:val="0"/>
        <w:spacing w:after="0" w:line="360" w:lineRule="auto"/>
        <w:ind w:firstLine="720"/>
        <w:jc w:val="both"/>
        <w:outlineLvl w:val="2"/>
        <w:rPr>
          <w:rFonts w:ascii="Times New Roman" w:hAnsi="Times New Roman" w:cs="Times New Roman"/>
          <w:sz w:val="28"/>
          <w:szCs w:val="28"/>
        </w:rPr>
      </w:pPr>
      <w:r w:rsidRPr="00A819CA">
        <w:rPr>
          <w:rFonts w:ascii="Times New Roman" w:hAnsi="Times New Roman" w:cs="Times New Roman"/>
          <w:sz w:val="28"/>
          <w:szCs w:val="28"/>
        </w:rPr>
        <w:t>1.7. Копия документов, подтверждающих указанные в заявлении сведения об образовании кандидата;</w:t>
      </w:r>
    </w:p>
    <w:p w:rsidR="009407EE" w:rsidRPr="00A819CA" w:rsidRDefault="009407EE" w:rsidP="00A819CA">
      <w:pPr>
        <w:autoSpaceDE w:val="0"/>
        <w:autoSpaceDN w:val="0"/>
        <w:adjustRightInd w:val="0"/>
        <w:spacing w:after="0" w:line="360" w:lineRule="auto"/>
        <w:ind w:firstLine="720"/>
        <w:jc w:val="both"/>
        <w:outlineLvl w:val="2"/>
        <w:rPr>
          <w:rFonts w:ascii="Times New Roman" w:hAnsi="Times New Roman" w:cs="Times New Roman"/>
          <w:sz w:val="28"/>
          <w:szCs w:val="28"/>
        </w:rPr>
      </w:pPr>
      <w:r w:rsidRPr="00A819CA">
        <w:rPr>
          <w:rFonts w:ascii="Times New Roman" w:hAnsi="Times New Roman" w:cs="Times New Roman"/>
          <w:sz w:val="28"/>
          <w:szCs w:val="28"/>
        </w:rPr>
        <w:t xml:space="preserve">1.8. </w:t>
      </w:r>
      <w:proofErr w:type="gramStart"/>
      <w:r w:rsidRPr="00A819CA">
        <w:rPr>
          <w:rFonts w:ascii="Times New Roman" w:hAnsi="Times New Roman" w:cs="Times New Roman"/>
          <w:sz w:val="28"/>
          <w:szCs w:val="28"/>
        </w:rPr>
        <w:t xml:space="preserve">Справка с основного места работы, либо копия трудовой книжки, либо выписка из трудовой книжки, либо иные документы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w:t>
      </w:r>
      <w:r w:rsidRPr="002426FF">
        <w:rPr>
          <w:rFonts w:ascii="Times New Roman" w:hAnsi="Times New Roman" w:cs="Times New Roman"/>
          <w:sz w:val="28"/>
          <w:szCs w:val="28"/>
        </w:rPr>
        <w:t>документов, подтверждающих</w:t>
      </w:r>
      <w:r w:rsidRPr="00A819CA">
        <w:rPr>
          <w:rFonts w:ascii="Times New Roman" w:hAnsi="Times New Roman" w:cs="Times New Roman"/>
          <w:szCs w:val="28"/>
        </w:rPr>
        <w:t xml:space="preserve"> </w:t>
      </w:r>
      <w:r w:rsidRPr="00A819CA">
        <w:rPr>
          <w:rFonts w:ascii="Times New Roman" w:hAnsi="Times New Roman" w:cs="Times New Roman"/>
          <w:sz w:val="28"/>
          <w:szCs w:val="28"/>
        </w:rPr>
        <w:t>сведения о роде занятий, то есть о деятельности кандидата, приносящей ему доход, или о статусе неработающего кандидата (пенсионер, безработный</w:t>
      </w:r>
      <w:proofErr w:type="gramEnd"/>
      <w:r w:rsidRPr="00A819CA">
        <w:rPr>
          <w:rFonts w:ascii="Times New Roman" w:hAnsi="Times New Roman" w:cs="Times New Roman"/>
          <w:sz w:val="28"/>
          <w:szCs w:val="28"/>
        </w:rPr>
        <w:t>, учащийся (с указанием наименования учебного заведения), домохозяйка (домохозяин), временно неработающий)</w:t>
      </w:r>
      <w:r w:rsidRPr="00A819CA">
        <w:rPr>
          <w:rStyle w:val="a5"/>
          <w:rFonts w:ascii="Times New Roman" w:hAnsi="Times New Roman" w:cs="Times New Roman"/>
          <w:sz w:val="28"/>
          <w:szCs w:val="28"/>
        </w:rPr>
        <w:footnoteReference w:id="2"/>
      </w:r>
      <w:r w:rsidRPr="00A819CA">
        <w:rPr>
          <w:rFonts w:ascii="Times New Roman" w:hAnsi="Times New Roman" w:cs="Times New Roman"/>
          <w:sz w:val="28"/>
          <w:szCs w:val="28"/>
        </w:rPr>
        <w:t xml:space="preserve"> (п. 42 ст. 2 Избирательного кодекса Приморского края). Коп</w:t>
      </w:r>
      <w:r w:rsidR="00A81E21">
        <w:rPr>
          <w:rFonts w:ascii="Times New Roman" w:hAnsi="Times New Roman" w:cs="Times New Roman"/>
          <w:sz w:val="28"/>
          <w:szCs w:val="28"/>
        </w:rPr>
        <w:t xml:space="preserve">ия трудовой книжки заверяется </w:t>
      </w:r>
      <w:proofErr w:type="gramStart"/>
      <w:r w:rsidR="00A81E21">
        <w:rPr>
          <w:rFonts w:ascii="Times New Roman" w:hAnsi="Times New Roman" w:cs="Times New Roman"/>
          <w:sz w:val="28"/>
          <w:szCs w:val="28"/>
        </w:rPr>
        <w:t>в</w:t>
      </w:r>
      <w:proofErr w:type="gramEnd"/>
      <w:r w:rsidRPr="00A819CA">
        <w:rPr>
          <w:rFonts w:ascii="Times New Roman" w:hAnsi="Times New Roman" w:cs="Times New Roman"/>
          <w:sz w:val="28"/>
          <w:szCs w:val="28"/>
        </w:rPr>
        <w:t xml:space="preserve"> </w:t>
      </w:r>
      <w:proofErr w:type="gramStart"/>
      <w:r w:rsidR="002426FF">
        <w:rPr>
          <w:rFonts w:ascii="Times New Roman" w:hAnsi="Times New Roman" w:cs="Times New Roman"/>
          <w:sz w:val="28"/>
          <w:szCs w:val="28"/>
        </w:rPr>
        <w:t>территориальной</w:t>
      </w:r>
      <w:proofErr w:type="gramEnd"/>
      <w:r w:rsidRPr="00A819CA">
        <w:rPr>
          <w:rFonts w:ascii="Times New Roman" w:hAnsi="Times New Roman" w:cs="Times New Roman"/>
          <w:sz w:val="28"/>
          <w:szCs w:val="28"/>
        </w:rPr>
        <w:t xml:space="preserve"> избирательн</w:t>
      </w:r>
      <w:r w:rsidR="000E4DF2">
        <w:rPr>
          <w:rFonts w:ascii="Times New Roman" w:hAnsi="Times New Roman" w:cs="Times New Roman"/>
          <w:sz w:val="28"/>
          <w:szCs w:val="28"/>
        </w:rPr>
        <w:t>ой комиссией города П</w:t>
      </w:r>
      <w:r w:rsidR="002426FF">
        <w:rPr>
          <w:rFonts w:ascii="Times New Roman" w:hAnsi="Times New Roman" w:cs="Times New Roman"/>
          <w:sz w:val="28"/>
          <w:szCs w:val="28"/>
        </w:rPr>
        <w:t>артизанска</w:t>
      </w:r>
      <w:r w:rsidRPr="00A819CA">
        <w:rPr>
          <w:rFonts w:ascii="Times New Roman" w:hAnsi="Times New Roman" w:cs="Times New Roman"/>
          <w:sz w:val="28"/>
          <w:szCs w:val="28"/>
        </w:rPr>
        <w:t xml:space="preserve"> (далее – </w:t>
      </w:r>
      <w:r w:rsidR="002426FF">
        <w:rPr>
          <w:rFonts w:ascii="Times New Roman" w:hAnsi="Times New Roman" w:cs="Times New Roman"/>
          <w:sz w:val="28"/>
          <w:szCs w:val="28"/>
        </w:rPr>
        <w:t>ТИК</w:t>
      </w:r>
      <w:r w:rsidRPr="00A819CA">
        <w:rPr>
          <w:rFonts w:ascii="Times New Roman" w:hAnsi="Times New Roman" w:cs="Times New Roman"/>
          <w:sz w:val="28"/>
          <w:szCs w:val="28"/>
        </w:rPr>
        <w:t>) или работодателем кандидата в установленном порядке;</w:t>
      </w:r>
    </w:p>
    <w:p w:rsidR="009407EE" w:rsidRPr="00A819CA" w:rsidRDefault="009407EE" w:rsidP="00A819CA">
      <w:pPr>
        <w:autoSpaceDE w:val="0"/>
        <w:autoSpaceDN w:val="0"/>
        <w:adjustRightInd w:val="0"/>
        <w:spacing w:after="0" w:line="360" w:lineRule="auto"/>
        <w:ind w:firstLine="720"/>
        <w:jc w:val="both"/>
        <w:outlineLvl w:val="2"/>
        <w:rPr>
          <w:rFonts w:ascii="Times New Roman" w:hAnsi="Times New Roman" w:cs="Times New Roman"/>
          <w:sz w:val="28"/>
          <w:szCs w:val="28"/>
        </w:rPr>
      </w:pPr>
      <w:r w:rsidRPr="00A819CA">
        <w:rPr>
          <w:rFonts w:ascii="Times New Roman" w:hAnsi="Times New Roman" w:cs="Times New Roman"/>
          <w:sz w:val="28"/>
          <w:szCs w:val="28"/>
        </w:rPr>
        <w:t>1.9. Справка из законодательного (представительного) органа государственной власти, представительного органа муниципального образования об осуществлении полномочий депутата на непостоянной основе (представляется в том случае, если кандидат является депутатом);</w:t>
      </w:r>
    </w:p>
    <w:p w:rsidR="009407EE" w:rsidRPr="00A819CA" w:rsidRDefault="009407EE" w:rsidP="00A819CA">
      <w:pPr>
        <w:autoSpaceDE w:val="0"/>
        <w:autoSpaceDN w:val="0"/>
        <w:adjustRightInd w:val="0"/>
        <w:spacing w:after="0" w:line="360" w:lineRule="auto"/>
        <w:ind w:firstLine="720"/>
        <w:jc w:val="both"/>
        <w:outlineLvl w:val="2"/>
        <w:rPr>
          <w:rFonts w:ascii="Times New Roman" w:hAnsi="Times New Roman" w:cs="Times New Roman"/>
          <w:sz w:val="28"/>
          <w:szCs w:val="28"/>
        </w:rPr>
      </w:pPr>
      <w:r w:rsidRPr="00A819CA">
        <w:rPr>
          <w:rFonts w:ascii="Times New Roman" w:hAnsi="Times New Roman" w:cs="Times New Roman"/>
          <w:sz w:val="28"/>
          <w:szCs w:val="28"/>
        </w:rPr>
        <w:t xml:space="preserve">1.10.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(по форме согласно </w:t>
      </w:r>
      <w:hyperlink r:id="rId7" w:history="1">
        <w:r w:rsidRPr="00A819CA">
          <w:rPr>
            <w:rFonts w:ascii="Times New Roman" w:hAnsi="Times New Roman" w:cs="Times New Roman"/>
            <w:sz w:val="28"/>
            <w:szCs w:val="28"/>
          </w:rPr>
          <w:t xml:space="preserve">приложению № </w:t>
        </w:r>
        <w:r w:rsidR="00E00435">
          <w:rPr>
            <w:rFonts w:ascii="Times New Roman" w:hAnsi="Times New Roman" w:cs="Times New Roman"/>
            <w:sz w:val="28"/>
            <w:szCs w:val="28"/>
          </w:rPr>
          <w:t>1</w:t>
        </w:r>
      </w:hyperlink>
      <w:r w:rsidR="00E00435">
        <w:rPr>
          <w:rFonts w:ascii="Times New Roman" w:hAnsi="Times New Roman" w:cs="Times New Roman"/>
          <w:sz w:val="28"/>
          <w:szCs w:val="28"/>
        </w:rPr>
        <w:t xml:space="preserve"> </w:t>
      </w:r>
      <w:r w:rsidRPr="00A819CA">
        <w:rPr>
          <w:rFonts w:ascii="Times New Roman" w:hAnsi="Times New Roman" w:cs="Times New Roman"/>
          <w:sz w:val="28"/>
          <w:szCs w:val="28"/>
        </w:rPr>
        <w:t xml:space="preserve"> </w:t>
      </w:r>
      <w:r w:rsidR="00E00435">
        <w:rPr>
          <w:rFonts w:ascii="Times New Roman" w:hAnsi="Times New Roman" w:cs="Times New Roman"/>
          <w:sz w:val="28"/>
          <w:szCs w:val="28"/>
        </w:rPr>
        <w:t>Федерального закона ………………………….</w:t>
      </w:r>
      <w:r w:rsidRPr="00A819CA">
        <w:rPr>
          <w:rFonts w:ascii="Times New Roman" w:hAnsi="Times New Roman" w:cs="Times New Roman"/>
          <w:sz w:val="28"/>
          <w:szCs w:val="28"/>
        </w:rPr>
        <w:t>);</w:t>
      </w:r>
    </w:p>
    <w:p w:rsidR="00A819CA" w:rsidRPr="00406DA6" w:rsidRDefault="00A819CA" w:rsidP="00A819CA">
      <w:pPr>
        <w:autoSpaceDE w:val="0"/>
        <w:autoSpaceDN w:val="0"/>
        <w:adjustRightInd w:val="0"/>
        <w:spacing w:after="0" w:line="360" w:lineRule="auto"/>
        <w:ind w:firstLine="720"/>
        <w:jc w:val="both"/>
        <w:outlineLvl w:val="2"/>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1.11.Сведения о принадлежащем кандидату, его супруге (супругу) и несовершеннолетним </w:t>
      </w:r>
      <w:r w:rsidR="001A7F34">
        <w:rPr>
          <w:rFonts w:ascii="Times New Roman" w:hAnsi="Times New Roman" w:cs="Times New Roman"/>
          <w:sz w:val="28"/>
          <w:szCs w:val="28"/>
        </w:rPr>
        <w:t>детям недвижи</w:t>
      </w:r>
      <w:r>
        <w:rPr>
          <w:rFonts w:ascii="Times New Roman" w:hAnsi="Times New Roman" w:cs="Times New Roman"/>
          <w:sz w:val="28"/>
          <w:szCs w:val="28"/>
        </w:rPr>
        <w:t xml:space="preserve">мом имуществе, находящимся </w:t>
      </w:r>
      <w:r w:rsidR="001A7F34">
        <w:rPr>
          <w:rFonts w:ascii="Times New Roman" w:hAnsi="Times New Roman" w:cs="Times New Roman"/>
          <w:sz w:val="28"/>
          <w:szCs w:val="28"/>
        </w:rPr>
        <w:t>за п</w:t>
      </w:r>
      <w:r>
        <w:rPr>
          <w:rFonts w:ascii="Times New Roman" w:hAnsi="Times New Roman" w:cs="Times New Roman"/>
          <w:sz w:val="28"/>
          <w:szCs w:val="28"/>
        </w:rPr>
        <w:t>р</w:t>
      </w:r>
      <w:r w:rsidR="001A7F34">
        <w:rPr>
          <w:rFonts w:ascii="Times New Roman" w:hAnsi="Times New Roman" w:cs="Times New Roman"/>
          <w:sz w:val="28"/>
          <w:szCs w:val="28"/>
        </w:rPr>
        <w:t>е</w:t>
      </w:r>
      <w:r>
        <w:rPr>
          <w:rFonts w:ascii="Times New Roman" w:hAnsi="Times New Roman" w:cs="Times New Roman"/>
          <w:sz w:val="28"/>
          <w:szCs w:val="28"/>
        </w:rPr>
        <w:t xml:space="preserve">делами территории Российской Федерации,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 </w:t>
      </w:r>
      <w:r w:rsidR="00BD33F4">
        <w:rPr>
          <w:rFonts w:ascii="Times New Roman" w:hAnsi="Times New Roman" w:cs="Times New Roman"/>
          <w:sz w:val="28"/>
          <w:szCs w:val="28"/>
        </w:rPr>
        <w:t xml:space="preserve">(по форме </w:t>
      </w:r>
      <w:r w:rsidR="00406DA6">
        <w:rPr>
          <w:rFonts w:ascii="Times New Roman" w:hAnsi="Times New Roman" w:cs="Times New Roman"/>
          <w:sz w:val="28"/>
          <w:szCs w:val="28"/>
        </w:rPr>
        <w:t>установленной Указом Прези</w:t>
      </w:r>
      <w:r w:rsidR="00BD33F4">
        <w:rPr>
          <w:rFonts w:ascii="Times New Roman" w:hAnsi="Times New Roman" w:cs="Times New Roman"/>
          <w:sz w:val="28"/>
          <w:szCs w:val="28"/>
        </w:rPr>
        <w:t>дента РФ №546 от 6 июня 2013 «О проверке достоверности сведений об имуществе и обязательствах</w:t>
      </w:r>
      <w:proofErr w:type="gramEnd"/>
      <w:r w:rsidR="00BD33F4">
        <w:rPr>
          <w:rFonts w:ascii="Times New Roman" w:hAnsi="Times New Roman" w:cs="Times New Roman"/>
          <w:sz w:val="28"/>
          <w:szCs w:val="28"/>
        </w:rPr>
        <w:t xml:space="preserve"> </w:t>
      </w:r>
      <w:proofErr w:type="gramStart"/>
      <w:r w:rsidR="00BD33F4">
        <w:rPr>
          <w:rFonts w:ascii="Times New Roman" w:hAnsi="Times New Roman" w:cs="Times New Roman"/>
          <w:sz w:val="28"/>
          <w:szCs w:val="28"/>
        </w:rPr>
        <w:t xml:space="preserve">имущественного характера </w:t>
      </w:r>
      <w:r w:rsidR="001A7F34" w:rsidRPr="00406DA6">
        <w:rPr>
          <w:rFonts w:ascii="Times New Roman" w:hAnsi="Times New Roman" w:cs="Times New Roman"/>
          <w:sz w:val="28"/>
          <w:szCs w:val="28"/>
        </w:rPr>
        <w:t>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w:t>
      </w:r>
      <w:proofErr w:type="gramEnd"/>
      <w:r w:rsidR="001A7F34" w:rsidRPr="00406DA6">
        <w:rPr>
          <w:rFonts w:ascii="Times New Roman" w:hAnsi="Times New Roman" w:cs="Times New Roman"/>
          <w:sz w:val="28"/>
          <w:szCs w:val="28"/>
        </w:rPr>
        <w:t xml:space="preserve"> </w:t>
      </w:r>
      <w:proofErr w:type="gramStart"/>
      <w:r w:rsidR="001A7F34" w:rsidRPr="00406DA6">
        <w:rPr>
          <w:rFonts w:ascii="Times New Roman" w:hAnsi="Times New Roman" w:cs="Times New Roman"/>
          <w:sz w:val="28"/>
          <w:szCs w:val="28"/>
        </w:rPr>
        <w:t>органа государственной власти) субъекта Российской Федерации»)</w:t>
      </w:r>
      <w:r w:rsidR="00406DA6">
        <w:rPr>
          <w:rFonts w:ascii="Times New Roman" w:hAnsi="Times New Roman" w:cs="Times New Roman"/>
          <w:sz w:val="28"/>
          <w:szCs w:val="28"/>
        </w:rPr>
        <w:t>.</w:t>
      </w:r>
      <w:r w:rsidRPr="00406DA6">
        <w:rPr>
          <w:rFonts w:ascii="Times New Roman" w:hAnsi="Times New Roman" w:cs="Times New Roman"/>
          <w:sz w:val="28"/>
          <w:szCs w:val="28"/>
        </w:rPr>
        <w:t xml:space="preserve">        </w:t>
      </w:r>
      <w:proofErr w:type="gramEnd"/>
    </w:p>
    <w:p w:rsidR="001A7F34" w:rsidRDefault="00BD33F4" w:rsidP="00406DA6">
      <w:pPr>
        <w:autoSpaceDE w:val="0"/>
        <w:autoSpaceDN w:val="0"/>
        <w:adjustRightInd w:val="0"/>
        <w:spacing w:after="0" w:line="36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1.12. Сведения о расходах кандидата, а также о расходах его супруги (супруга) и несовершеннолетних детей</w:t>
      </w:r>
      <w:r w:rsidR="001A7F34">
        <w:rPr>
          <w:rFonts w:ascii="Times New Roman" w:hAnsi="Times New Roman" w:cs="Times New Roman"/>
          <w:sz w:val="28"/>
          <w:szCs w:val="28"/>
        </w:rPr>
        <w:t xml:space="preserve"> по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w:t>
      </w:r>
      <w:proofErr w:type="gramStart"/>
      <w:r w:rsidR="001A7F34">
        <w:rPr>
          <w:rFonts w:ascii="Times New Roman" w:hAnsi="Times New Roman" w:cs="Times New Roman"/>
          <w:sz w:val="28"/>
          <w:szCs w:val="28"/>
        </w:rPr>
        <w:t>и</w:t>
      </w:r>
      <w:proofErr w:type="gramEnd"/>
      <w:r w:rsidR="001A7F34">
        <w:rPr>
          <w:rFonts w:ascii="Times New Roman" w:hAnsi="Times New Roman" w:cs="Times New Roman"/>
          <w:sz w:val="28"/>
          <w:szCs w:val="28"/>
        </w:rPr>
        <w:t xml:space="preserve"> трех лет, если сумма сделки превышает общий доход кандидата и его супруги (супруга) за три последние года, предшествующих совершению сделки, </w:t>
      </w:r>
      <w:proofErr w:type="gramStart"/>
      <w:r w:rsidR="001A7F34">
        <w:rPr>
          <w:rFonts w:ascii="Times New Roman" w:hAnsi="Times New Roman" w:cs="Times New Roman"/>
          <w:sz w:val="28"/>
          <w:szCs w:val="28"/>
        </w:rPr>
        <w:t>и об источниках получения средств, за счет которых совершена сделка</w:t>
      </w:r>
      <w:r w:rsidR="00406DA6">
        <w:rPr>
          <w:rFonts w:ascii="Times New Roman" w:hAnsi="Times New Roman" w:cs="Times New Roman"/>
          <w:sz w:val="28"/>
          <w:szCs w:val="28"/>
        </w:rPr>
        <w:t xml:space="preserve"> (по форме установленной Указом Президента РФ №</w:t>
      </w:r>
      <w:r w:rsidR="00A81E21">
        <w:rPr>
          <w:rFonts w:ascii="Times New Roman" w:hAnsi="Times New Roman" w:cs="Times New Roman"/>
          <w:sz w:val="28"/>
          <w:szCs w:val="28"/>
        </w:rPr>
        <w:t xml:space="preserve"> </w:t>
      </w:r>
      <w:r w:rsidR="00406DA6">
        <w:rPr>
          <w:rFonts w:ascii="Times New Roman" w:hAnsi="Times New Roman" w:cs="Times New Roman"/>
          <w:sz w:val="28"/>
          <w:szCs w:val="28"/>
        </w:rPr>
        <w:t xml:space="preserve">546 от 6 июня 2013 «О проверке достоверности сведений об имуществе и обязательствах имущественного характера </w:t>
      </w:r>
      <w:r w:rsidR="00406DA6" w:rsidRPr="00406DA6">
        <w:rPr>
          <w:rFonts w:ascii="Times New Roman" w:hAnsi="Times New Roman" w:cs="Times New Roman"/>
          <w:sz w:val="28"/>
          <w:szCs w:val="28"/>
        </w:rPr>
        <w:t>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w:t>
      </w:r>
      <w:proofErr w:type="gramEnd"/>
      <w:r w:rsidR="00406DA6" w:rsidRPr="00406DA6">
        <w:rPr>
          <w:rFonts w:ascii="Times New Roman" w:hAnsi="Times New Roman" w:cs="Times New Roman"/>
          <w:sz w:val="28"/>
          <w:szCs w:val="28"/>
        </w:rPr>
        <w:t xml:space="preserve"> глав муниципальных районов и глав городских округов, а также политическими партиями в связи с внесением Президенту Российской Федерации предложений о </w:t>
      </w:r>
      <w:r w:rsidR="00406DA6" w:rsidRPr="00406DA6">
        <w:rPr>
          <w:rFonts w:ascii="Times New Roman" w:hAnsi="Times New Roman" w:cs="Times New Roman"/>
          <w:sz w:val="28"/>
          <w:szCs w:val="28"/>
        </w:rPr>
        <w:lastRenderedPageBreak/>
        <w:t>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r w:rsidR="00406DA6">
        <w:rPr>
          <w:rFonts w:ascii="Times New Roman" w:hAnsi="Times New Roman" w:cs="Times New Roman"/>
          <w:sz w:val="28"/>
          <w:szCs w:val="28"/>
        </w:rPr>
        <w:t>.</w:t>
      </w:r>
      <w:r w:rsidR="00406DA6" w:rsidRPr="00406DA6">
        <w:rPr>
          <w:rFonts w:ascii="Times New Roman" w:hAnsi="Times New Roman" w:cs="Times New Roman"/>
          <w:sz w:val="28"/>
          <w:szCs w:val="28"/>
        </w:rPr>
        <w:t xml:space="preserve">        </w:t>
      </w:r>
    </w:p>
    <w:p w:rsidR="00A819CA" w:rsidRPr="00A819CA" w:rsidRDefault="001A7F34" w:rsidP="001A7F34">
      <w:pPr>
        <w:autoSpaceDE w:val="0"/>
        <w:autoSpaceDN w:val="0"/>
        <w:adjustRightInd w:val="0"/>
        <w:spacing w:after="0" w:line="36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819CA">
        <w:rPr>
          <w:rFonts w:ascii="Times New Roman" w:hAnsi="Times New Roman" w:cs="Times New Roman"/>
          <w:sz w:val="28"/>
          <w:szCs w:val="28"/>
        </w:rPr>
        <w:t>1.1</w:t>
      </w:r>
      <w:r>
        <w:rPr>
          <w:rFonts w:ascii="Times New Roman" w:hAnsi="Times New Roman" w:cs="Times New Roman"/>
          <w:sz w:val="28"/>
          <w:szCs w:val="28"/>
        </w:rPr>
        <w:t>3</w:t>
      </w:r>
      <w:r w:rsidR="009407EE" w:rsidRPr="00A819CA">
        <w:rPr>
          <w:rFonts w:ascii="Times New Roman" w:hAnsi="Times New Roman" w:cs="Times New Roman"/>
          <w:sz w:val="28"/>
          <w:szCs w:val="28"/>
        </w:rPr>
        <w:t>. </w:t>
      </w:r>
      <w:proofErr w:type="gramStart"/>
      <w:r w:rsidR="009407EE" w:rsidRPr="00A819CA">
        <w:rPr>
          <w:rFonts w:ascii="Times New Roman" w:hAnsi="Times New Roman" w:cs="Times New Roman"/>
          <w:sz w:val="28"/>
          <w:szCs w:val="28"/>
        </w:rPr>
        <w:t>Официально заверенный постоянно действующим руководящим органом политической партии, ее регионального отделения или иного структурного отделения,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 документ о принадлежности к политической партии, иному общественному объединению и статусе в нем кандидата, если кандидат указал такие сведения в заявлении</w:t>
      </w:r>
      <w:proofErr w:type="gramEnd"/>
      <w:r w:rsidR="009407EE" w:rsidRPr="00A819CA">
        <w:rPr>
          <w:rFonts w:ascii="Times New Roman" w:hAnsi="Times New Roman" w:cs="Times New Roman"/>
          <w:sz w:val="28"/>
          <w:szCs w:val="28"/>
        </w:rPr>
        <w:t xml:space="preserve"> о согласии баллотироваться.</w:t>
      </w:r>
    </w:p>
    <w:p w:rsidR="009407EE" w:rsidRPr="00A819CA" w:rsidRDefault="009407EE" w:rsidP="009407EE">
      <w:pPr>
        <w:pStyle w:val="2"/>
        <w:tabs>
          <w:tab w:val="left" w:pos="360"/>
        </w:tabs>
        <w:spacing w:line="240" w:lineRule="auto"/>
        <w:ind w:left="709"/>
        <w:jc w:val="left"/>
        <w:rPr>
          <w:rFonts w:ascii="Times New Roman" w:hAnsi="Times New Roman"/>
          <w:b w:val="0"/>
          <w:szCs w:val="28"/>
        </w:rPr>
      </w:pPr>
    </w:p>
    <w:p w:rsidR="009407EE" w:rsidRPr="00406DA6" w:rsidRDefault="009407EE" w:rsidP="009407EE">
      <w:pPr>
        <w:pStyle w:val="2"/>
        <w:tabs>
          <w:tab w:val="left" w:pos="360"/>
        </w:tabs>
        <w:spacing w:line="240" w:lineRule="auto"/>
        <w:ind w:left="709"/>
        <w:rPr>
          <w:rFonts w:ascii="Times New Roman" w:hAnsi="Times New Roman"/>
          <w:szCs w:val="28"/>
        </w:rPr>
      </w:pPr>
      <w:r w:rsidRPr="00406DA6">
        <w:rPr>
          <w:rFonts w:ascii="Times New Roman" w:hAnsi="Times New Roman"/>
          <w:szCs w:val="28"/>
        </w:rPr>
        <w:t>2. Документы, представляемые кандидатом для уведомления о самовыдвижении</w:t>
      </w:r>
    </w:p>
    <w:p w:rsidR="009407EE" w:rsidRPr="00A819CA" w:rsidRDefault="009407EE" w:rsidP="009407EE">
      <w:pPr>
        <w:pStyle w:val="2"/>
        <w:tabs>
          <w:tab w:val="left" w:pos="360"/>
        </w:tabs>
        <w:spacing w:line="240" w:lineRule="auto"/>
        <w:ind w:firstLine="720"/>
        <w:jc w:val="left"/>
        <w:rPr>
          <w:rFonts w:ascii="Times New Roman" w:hAnsi="Times New Roman"/>
          <w:b w:val="0"/>
          <w:szCs w:val="28"/>
        </w:rPr>
      </w:pPr>
    </w:p>
    <w:p w:rsidR="009407EE" w:rsidRPr="00A819CA" w:rsidRDefault="009407EE" w:rsidP="009407EE">
      <w:pPr>
        <w:pStyle w:val="14-1"/>
        <w:ind w:firstLine="720"/>
        <w:rPr>
          <w:sz w:val="28"/>
          <w:szCs w:val="28"/>
        </w:rPr>
      </w:pPr>
      <w:r w:rsidRPr="00A819CA">
        <w:rPr>
          <w:sz w:val="28"/>
          <w:szCs w:val="28"/>
        </w:rPr>
        <w:t>2.1. Заявление кандидата о согласии баллотироваться (приложение № 3 к Перечню);</w:t>
      </w:r>
    </w:p>
    <w:p w:rsidR="009407EE" w:rsidRPr="00A819CA" w:rsidRDefault="009407EE" w:rsidP="009407EE">
      <w:pPr>
        <w:pStyle w:val="14-1"/>
        <w:ind w:firstLine="720"/>
        <w:rPr>
          <w:sz w:val="28"/>
          <w:szCs w:val="28"/>
        </w:rPr>
      </w:pPr>
      <w:r w:rsidRPr="00A819CA">
        <w:rPr>
          <w:sz w:val="28"/>
          <w:szCs w:val="28"/>
        </w:rPr>
        <w:t>2.2. Копия паспорта или документа, заменяющего паспорт гражданина</w:t>
      </w:r>
      <w:r w:rsidRPr="00A819CA">
        <w:rPr>
          <w:rStyle w:val="a5"/>
          <w:sz w:val="28"/>
          <w:szCs w:val="28"/>
        </w:rPr>
        <w:footnoteReference w:id="3"/>
      </w:r>
      <w:r w:rsidRPr="00A819CA">
        <w:rPr>
          <w:sz w:val="28"/>
          <w:szCs w:val="28"/>
        </w:rPr>
        <w:t xml:space="preserve">; </w:t>
      </w:r>
    </w:p>
    <w:p w:rsidR="009407EE" w:rsidRPr="00A819CA" w:rsidRDefault="009407EE" w:rsidP="009407EE">
      <w:pPr>
        <w:pStyle w:val="14-1"/>
        <w:ind w:firstLine="720"/>
        <w:rPr>
          <w:sz w:val="28"/>
          <w:szCs w:val="28"/>
        </w:rPr>
      </w:pPr>
      <w:r w:rsidRPr="00A819CA">
        <w:rPr>
          <w:sz w:val="28"/>
          <w:szCs w:val="28"/>
        </w:rPr>
        <w:t>2.3. Копия документа, подтверждающего указанные в заявлении сведения об образовании;</w:t>
      </w:r>
    </w:p>
    <w:p w:rsidR="009407EE" w:rsidRPr="00A819CA" w:rsidRDefault="009407EE" w:rsidP="009407EE">
      <w:pPr>
        <w:pStyle w:val="14-1"/>
        <w:ind w:firstLine="720"/>
        <w:rPr>
          <w:sz w:val="28"/>
          <w:szCs w:val="28"/>
        </w:rPr>
      </w:pPr>
      <w:r w:rsidRPr="00A819CA">
        <w:rPr>
          <w:sz w:val="28"/>
          <w:szCs w:val="28"/>
        </w:rPr>
        <w:t>2.4. </w:t>
      </w:r>
      <w:proofErr w:type="gramStart"/>
      <w:r w:rsidRPr="00A819CA">
        <w:rPr>
          <w:sz w:val="28"/>
          <w:szCs w:val="28"/>
        </w:rPr>
        <w:t>Справка с основного места работы, либо копия трудовой книжки, либо выписка из трудовой книжки, либо иные документы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w:t>
      </w:r>
      <w:proofErr w:type="gramEnd"/>
      <w:r w:rsidRPr="00A819CA">
        <w:rPr>
          <w:sz w:val="28"/>
          <w:szCs w:val="28"/>
        </w:rPr>
        <w:t xml:space="preserve">, учащийся (с указанием наименования учебного заведения), </w:t>
      </w:r>
      <w:r w:rsidRPr="00A819CA">
        <w:rPr>
          <w:sz w:val="28"/>
          <w:szCs w:val="28"/>
        </w:rPr>
        <w:lastRenderedPageBreak/>
        <w:t>домохозяйка (домохозяин), временно неработающий)</w:t>
      </w:r>
      <w:r w:rsidRPr="00A819CA">
        <w:rPr>
          <w:rStyle w:val="a5"/>
          <w:sz w:val="28"/>
          <w:szCs w:val="28"/>
        </w:rPr>
        <w:footnoteReference w:id="4"/>
      </w:r>
      <w:r w:rsidRPr="00A819CA">
        <w:rPr>
          <w:sz w:val="28"/>
          <w:szCs w:val="28"/>
        </w:rPr>
        <w:t xml:space="preserve"> (п. 42 ст. 2 Избирательного кодекса Приморского края). Коп</w:t>
      </w:r>
      <w:r w:rsidR="000E4DF2">
        <w:rPr>
          <w:sz w:val="28"/>
          <w:szCs w:val="28"/>
        </w:rPr>
        <w:t>ия трудовой книжки заверяется в</w:t>
      </w:r>
      <w:r w:rsidRPr="00A819CA">
        <w:rPr>
          <w:sz w:val="28"/>
          <w:szCs w:val="28"/>
        </w:rPr>
        <w:t xml:space="preserve"> </w:t>
      </w:r>
      <w:r w:rsidR="000E4DF2">
        <w:rPr>
          <w:sz w:val="28"/>
          <w:szCs w:val="28"/>
        </w:rPr>
        <w:t>ТИК</w:t>
      </w:r>
      <w:r w:rsidRPr="00A819CA">
        <w:rPr>
          <w:sz w:val="28"/>
          <w:szCs w:val="28"/>
        </w:rPr>
        <w:t xml:space="preserve"> или работодателем кандидата в установленном порядке; </w:t>
      </w:r>
    </w:p>
    <w:p w:rsidR="009407EE" w:rsidRPr="00A819CA" w:rsidRDefault="009407EE" w:rsidP="009407EE">
      <w:pPr>
        <w:pStyle w:val="14-1"/>
        <w:ind w:firstLine="720"/>
        <w:rPr>
          <w:sz w:val="28"/>
          <w:szCs w:val="28"/>
        </w:rPr>
      </w:pPr>
      <w:r w:rsidRPr="00A819CA">
        <w:rPr>
          <w:sz w:val="28"/>
          <w:szCs w:val="28"/>
        </w:rPr>
        <w:t>2.5. Справка из законодательного (представительного) органа государственной власти, представительного органа муниципального образования об осуществлении полномочий депутата на непостоянной основе (представляется в том случае, если кандидат является депутатом);</w:t>
      </w:r>
    </w:p>
    <w:p w:rsidR="00406DA6" w:rsidRDefault="009407EE" w:rsidP="00406DA6">
      <w:pPr>
        <w:autoSpaceDE w:val="0"/>
        <w:autoSpaceDN w:val="0"/>
        <w:adjustRightInd w:val="0"/>
        <w:spacing w:after="0" w:line="360" w:lineRule="auto"/>
        <w:ind w:firstLine="720"/>
        <w:jc w:val="both"/>
        <w:outlineLvl w:val="2"/>
        <w:rPr>
          <w:rFonts w:ascii="Times New Roman" w:hAnsi="Times New Roman" w:cs="Times New Roman"/>
          <w:sz w:val="28"/>
          <w:szCs w:val="28"/>
        </w:rPr>
      </w:pPr>
      <w:r w:rsidRPr="00A819CA">
        <w:rPr>
          <w:rFonts w:ascii="Times New Roman" w:hAnsi="Times New Roman" w:cs="Times New Roman"/>
          <w:sz w:val="28"/>
          <w:szCs w:val="28"/>
        </w:rPr>
        <w:t xml:space="preserve">2.6.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(по форме согласно </w:t>
      </w:r>
      <w:hyperlink r:id="rId8" w:history="1">
        <w:r w:rsidRPr="00A819CA">
          <w:rPr>
            <w:rFonts w:ascii="Times New Roman" w:hAnsi="Times New Roman" w:cs="Times New Roman"/>
            <w:sz w:val="28"/>
            <w:szCs w:val="28"/>
          </w:rPr>
          <w:t xml:space="preserve">приложению № </w:t>
        </w:r>
        <w:r w:rsidR="00E00435">
          <w:rPr>
            <w:rFonts w:ascii="Times New Roman" w:hAnsi="Times New Roman" w:cs="Times New Roman"/>
            <w:sz w:val="28"/>
            <w:szCs w:val="28"/>
          </w:rPr>
          <w:t>1</w:t>
        </w:r>
      </w:hyperlink>
      <w:r w:rsidRPr="00A819CA">
        <w:rPr>
          <w:rFonts w:ascii="Times New Roman" w:hAnsi="Times New Roman" w:cs="Times New Roman"/>
          <w:sz w:val="28"/>
          <w:szCs w:val="28"/>
        </w:rPr>
        <w:t xml:space="preserve"> </w:t>
      </w:r>
      <w:proofErr w:type="gramStart"/>
      <w:r w:rsidRPr="00A819CA">
        <w:rPr>
          <w:rFonts w:ascii="Times New Roman" w:hAnsi="Times New Roman" w:cs="Times New Roman"/>
          <w:sz w:val="28"/>
          <w:szCs w:val="28"/>
        </w:rPr>
        <w:t>к</w:t>
      </w:r>
      <w:proofErr w:type="gramEnd"/>
      <w:r w:rsidRPr="00A819CA">
        <w:rPr>
          <w:rFonts w:ascii="Times New Roman" w:hAnsi="Times New Roman" w:cs="Times New Roman"/>
          <w:sz w:val="28"/>
          <w:szCs w:val="28"/>
        </w:rPr>
        <w:t xml:space="preserve"> </w:t>
      </w:r>
      <w:r w:rsidR="00E00435">
        <w:rPr>
          <w:rFonts w:ascii="Times New Roman" w:hAnsi="Times New Roman" w:cs="Times New Roman"/>
          <w:sz w:val="28"/>
          <w:szCs w:val="28"/>
        </w:rPr>
        <w:t>Федерального закона…………………………………..</w:t>
      </w:r>
      <w:r w:rsidRPr="00A819CA">
        <w:rPr>
          <w:rFonts w:ascii="Times New Roman" w:hAnsi="Times New Roman" w:cs="Times New Roman"/>
          <w:sz w:val="28"/>
          <w:szCs w:val="28"/>
        </w:rPr>
        <w:t>);</w:t>
      </w:r>
      <w:r w:rsidR="00406DA6" w:rsidRPr="00406DA6">
        <w:rPr>
          <w:rFonts w:ascii="Times New Roman" w:hAnsi="Times New Roman" w:cs="Times New Roman"/>
          <w:sz w:val="28"/>
          <w:szCs w:val="28"/>
        </w:rPr>
        <w:t xml:space="preserve"> </w:t>
      </w:r>
    </w:p>
    <w:p w:rsidR="00406DA6" w:rsidRPr="00406DA6" w:rsidRDefault="00406DA6" w:rsidP="00406DA6">
      <w:pPr>
        <w:autoSpaceDE w:val="0"/>
        <w:autoSpaceDN w:val="0"/>
        <w:adjustRightInd w:val="0"/>
        <w:spacing w:after="0" w:line="360" w:lineRule="auto"/>
        <w:ind w:firstLine="720"/>
        <w:jc w:val="both"/>
        <w:outlineLvl w:val="2"/>
        <w:rPr>
          <w:rFonts w:ascii="Times New Roman" w:hAnsi="Times New Roman" w:cs="Times New Roman"/>
          <w:sz w:val="28"/>
          <w:szCs w:val="28"/>
        </w:rPr>
      </w:pPr>
      <w:proofErr w:type="gramStart"/>
      <w:r>
        <w:rPr>
          <w:rFonts w:ascii="Times New Roman" w:hAnsi="Times New Roman" w:cs="Times New Roman"/>
          <w:sz w:val="28"/>
          <w:szCs w:val="28"/>
        </w:rPr>
        <w:t>2.7.Сведения о принадлежащем кандидату, его супруге (супругу) и несовершеннолетним детям недвижимом имуществе, находящимся за пределами территории Российской Федерации,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 (по форме установленной Указом Президента РФ №546 от 6 июня 2013 «О проверке достоверности сведений об имуществе и обязательствах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имущественного характера </w:t>
      </w:r>
      <w:r w:rsidRPr="00406DA6">
        <w:rPr>
          <w:rFonts w:ascii="Times New Roman" w:hAnsi="Times New Roman" w:cs="Times New Roman"/>
          <w:sz w:val="28"/>
          <w:szCs w:val="28"/>
        </w:rPr>
        <w:t>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w:t>
      </w:r>
      <w:proofErr w:type="gramEnd"/>
      <w:r w:rsidRPr="00406DA6">
        <w:rPr>
          <w:rFonts w:ascii="Times New Roman" w:hAnsi="Times New Roman" w:cs="Times New Roman"/>
          <w:sz w:val="28"/>
          <w:szCs w:val="28"/>
        </w:rPr>
        <w:t xml:space="preserve"> </w:t>
      </w:r>
      <w:proofErr w:type="gramStart"/>
      <w:r w:rsidRPr="00406DA6">
        <w:rPr>
          <w:rFonts w:ascii="Times New Roman" w:hAnsi="Times New Roman" w:cs="Times New Roman"/>
          <w:sz w:val="28"/>
          <w:szCs w:val="28"/>
        </w:rPr>
        <w:t>органа государственной власти) субъекта Российской Федерации»)</w:t>
      </w:r>
      <w:r>
        <w:rPr>
          <w:rFonts w:ascii="Times New Roman" w:hAnsi="Times New Roman" w:cs="Times New Roman"/>
          <w:sz w:val="28"/>
          <w:szCs w:val="28"/>
        </w:rPr>
        <w:t>.</w:t>
      </w:r>
      <w:r w:rsidRPr="00406DA6">
        <w:rPr>
          <w:rFonts w:ascii="Times New Roman" w:hAnsi="Times New Roman" w:cs="Times New Roman"/>
          <w:sz w:val="28"/>
          <w:szCs w:val="28"/>
        </w:rPr>
        <w:t xml:space="preserve">        </w:t>
      </w:r>
      <w:proofErr w:type="gramEnd"/>
    </w:p>
    <w:p w:rsidR="00406DA6" w:rsidRDefault="00406DA6" w:rsidP="00406DA6">
      <w:pPr>
        <w:autoSpaceDE w:val="0"/>
        <w:autoSpaceDN w:val="0"/>
        <w:adjustRightInd w:val="0"/>
        <w:spacing w:after="0" w:line="36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lastRenderedPageBreak/>
        <w:t>2.8. Сведения о расходах кандидата, а также о расходах его супруги (супруга) и несовершеннолетних детей по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трех лет, если сумма сделки превышает общий доход кандидата и его супруги (супруга) за три последние года, предшествующих совершению сделки, </w:t>
      </w:r>
      <w:proofErr w:type="gramStart"/>
      <w:r>
        <w:rPr>
          <w:rFonts w:ascii="Times New Roman" w:hAnsi="Times New Roman" w:cs="Times New Roman"/>
          <w:sz w:val="28"/>
          <w:szCs w:val="28"/>
        </w:rPr>
        <w:t xml:space="preserve">и об источниках получения средств, за счет которых совершена сделка (по форме установленной Указом Президента РФ №546 от 6 июня 2013 «О проверке достоверности сведений об имуществе и обязательствах имущественного характера </w:t>
      </w:r>
      <w:r w:rsidRPr="00406DA6">
        <w:rPr>
          <w:rFonts w:ascii="Times New Roman" w:hAnsi="Times New Roman" w:cs="Times New Roman"/>
          <w:sz w:val="28"/>
          <w:szCs w:val="28"/>
        </w:rPr>
        <w:t>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w:t>
      </w:r>
      <w:proofErr w:type="gramEnd"/>
      <w:r w:rsidRPr="00406DA6">
        <w:rPr>
          <w:rFonts w:ascii="Times New Roman" w:hAnsi="Times New Roman" w:cs="Times New Roman"/>
          <w:sz w:val="28"/>
          <w:szCs w:val="28"/>
        </w:rPr>
        <w:t xml:space="preserve">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r>
        <w:rPr>
          <w:rFonts w:ascii="Times New Roman" w:hAnsi="Times New Roman" w:cs="Times New Roman"/>
          <w:sz w:val="28"/>
          <w:szCs w:val="28"/>
        </w:rPr>
        <w:t>.</w:t>
      </w:r>
      <w:r w:rsidRPr="00406DA6">
        <w:rPr>
          <w:rFonts w:ascii="Times New Roman" w:hAnsi="Times New Roman" w:cs="Times New Roman"/>
          <w:sz w:val="28"/>
          <w:szCs w:val="28"/>
        </w:rPr>
        <w:t xml:space="preserve">        </w:t>
      </w:r>
    </w:p>
    <w:p w:rsidR="009407EE" w:rsidRPr="00A819CA" w:rsidRDefault="009407EE" w:rsidP="009407EE">
      <w:pPr>
        <w:pStyle w:val="14-1"/>
        <w:ind w:firstLine="720"/>
        <w:rPr>
          <w:sz w:val="28"/>
          <w:szCs w:val="28"/>
        </w:rPr>
      </w:pPr>
    </w:p>
    <w:p w:rsidR="009407EE" w:rsidRPr="00A819CA" w:rsidRDefault="009407EE" w:rsidP="009407EE">
      <w:pPr>
        <w:pStyle w:val="14-1"/>
        <w:ind w:firstLine="720"/>
        <w:rPr>
          <w:sz w:val="28"/>
          <w:szCs w:val="28"/>
        </w:rPr>
      </w:pPr>
      <w:r w:rsidRPr="00A819CA">
        <w:rPr>
          <w:sz w:val="28"/>
          <w:szCs w:val="28"/>
        </w:rPr>
        <w:t>2.</w:t>
      </w:r>
      <w:r w:rsidR="00406DA6">
        <w:rPr>
          <w:sz w:val="28"/>
          <w:szCs w:val="28"/>
        </w:rPr>
        <w:t>9</w:t>
      </w:r>
      <w:r w:rsidRPr="00A819CA">
        <w:rPr>
          <w:sz w:val="28"/>
          <w:szCs w:val="28"/>
        </w:rPr>
        <w:t>. </w:t>
      </w:r>
      <w:proofErr w:type="gramStart"/>
      <w:r w:rsidRPr="00A819CA">
        <w:rPr>
          <w:sz w:val="28"/>
          <w:szCs w:val="28"/>
        </w:rPr>
        <w:t>Официально заверенный постоянно действующим руководящим органом политической партии, ее регионального отделения или иного структурного отделения,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 документ о принадлежности к политической партии, иному общественному объединению и статусе в нем кандидата, если кандидат указал такие сведения в заявлении</w:t>
      </w:r>
      <w:proofErr w:type="gramEnd"/>
      <w:r w:rsidRPr="00A819CA">
        <w:rPr>
          <w:sz w:val="28"/>
          <w:szCs w:val="28"/>
        </w:rPr>
        <w:t xml:space="preserve"> о согласии баллотироваться.</w:t>
      </w:r>
    </w:p>
    <w:p w:rsidR="009407EE" w:rsidRPr="00A819CA" w:rsidRDefault="009407EE" w:rsidP="009407EE">
      <w:pPr>
        <w:pStyle w:val="14-1"/>
        <w:ind w:firstLine="720"/>
        <w:rPr>
          <w:sz w:val="28"/>
          <w:szCs w:val="28"/>
        </w:rPr>
      </w:pPr>
    </w:p>
    <w:p w:rsidR="009407EE" w:rsidRPr="00406DA6" w:rsidRDefault="009407EE" w:rsidP="009407EE">
      <w:pPr>
        <w:pStyle w:val="14-15"/>
        <w:spacing w:line="240" w:lineRule="auto"/>
        <w:ind w:left="720" w:firstLine="0"/>
        <w:jc w:val="center"/>
        <w:rPr>
          <w:b/>
          <w:szCs w:val="28"/>
        </w:rPr>
      </w:pPr>
      <w:r w:rsidRPr="00406DA6">
        <w:rPr>
          <w:b/>
          <w:szCs w:val="28"/>
        </w:rPr>
        <w:t>3. Документы, представляемые кандидатом для регистрации</w:t>
      </w:r>
    </w:p>
    <w:p w:rsidR="009407EE" w:rsidRPr="00A819CA" w:rsidRDefault="009407EE" w:rsidP="00A819CA">
      <w:pPr>
        <w:spacing w:after="0"/>
        <w:ind w:firstLine="720"/>
        <w:jc w:val="center"/>
        <w:rPr>
          <w:rFonts w:ascii="Times New Roman" w:hAnsi="Times New Roman" w:cs="Times New Roman"/>
          <w:szCs w:val="28"/>
        </w:rPr>
      </w:pPr>
    </w:p>
    <w:p w:rsidR="009407EE" w:rsidRPr="00406DA6" w:rsidRDefault="009407EE" w:rsidP="00A819CA">
      <w:pPr>
        <w:autoSpaceDE w:val="0"/>
        <w:autoSpaceDN w:val="0"/>
        <w:adjustRightInd w:val="0"/>
        <w:spacing w:after="0" w:line="360" w:lineRule="auto"/>
        <w:ind w:firstLine="720"/>
        <w:jc w:val="both"/>
        <w:outlineLvl w:val="2"/>
        <w:rPr>
          <w:rFonts w:ascii="Times New Roman" w:hAnsi="Times New Roman" w:cs="Times New Roman"/>
          <w:sz w:val="28"/>
          <w:szCs w:val="28"/>
        </w:rPr>
      </w:pPr>
      <w:r w:rsidRPr="00406DA6">
        <w:rPr>
          <w:rFonts w:ascii="Times New Roman" w:hAnsi="Times New Roman" w:cs="Times New Roman"/>
          <w:sz w:val="28"/>
          <w:szCs w:val="28"/>
        </w:rPr>
        <w:t xml:space="preserve">3.1. Подписные листы с подписями избирателей, собранными в поддержку выдвижения кандидата (если в поддержку выдвижения кандидата осуществлялся </w:t>
      </w:r>
      <w:r w:rsidRPr="00406DA6">
        <w:rPr>
          <w:rFonts w:ascii="Times New Roman" w:hAnsi="Times New Roman" w:cs="Times New Roman"/>
          <w:sz w:val="28"/>
          <w:szCs w:val="28"/>
        </w:rPr>
        <w:lastRenderedPageBreak/>
        <w:t>сбор подписей). Подписные листы представляются по форме, установленной Приложением № 6 к Избирательному кодексу Приморского края, в сброшюрованном и пронумерованном виде;</w:t>
      </w:r>
    </w:p>
    <w:p w:rsidR="009407EE" w:rsidRPr="00406DA6" w:rsidRDefault="009407EE" w:rsidP="00A819CA">
      <w:pPr>
        <w:autoSpaceDE w:val="0"/>
        <w:autoSpaceDN w:val="0"/>
        <w:adjustRightInd w:val="0"/>
        <w:spacing w:after="0" w:line="360" w:lineRule="auto"/>
        <w:ind w:firstLine="720"/>
        <w:jc w:val="both"/>
        <w:outlineLvl w:val="2"/>
        <w:rPr>
          <w:rFonts w:ascii="Times New Roman" w:hAnsi="Times New Roman" w:cs="Times New Roman"/>
          <w:sz w:val="28"/>
          <w:szCs w:val="28"/>
        </w:rPr>
      </w:pPr>
      <w:r w:rsidRPr="00406DA6">
        <w:rPr>
          <w:rFonts w:ascii="Times New Roman" w:hAnsi="Times New Roman" w:cs="Times New Roman"/>
          <w:sz w:val="28"/>
          <w:szCs w:val="28"/>
        </w:rPr>
        <w:t>3.2. Протокол об итогах сбора подписей избирателей на бумажном носителе в двух экземплярах (если в поддержку выдвижения кандидата осуществлялся сбор подписей) (приложение № 16 к Перечню);</w:t>
      </w:r>
    </w:p>
    <w:p w:rsidR="009407EE" w:rsidRPr="00406DA6" w:rsidRDefault="009407EE" w:rsidP="00A819CA">
      <w:pPr>
        <w:autoSpaceDE w:val="0"/>
        <w:autoSpaceDN w:val="0"/>
        <w:adjustRightInd w:val="0"/>
        <w:spacing w:after="0" w:line="360" w:lineRule="auto"/>
        <w:ind w:firstLine="720"/>
        <w:jc w:val="both"/>
        <w:outlineLvl w:val="2"/>
        <w:rPr>
          <w:rFonts w:ascii="Times New Roman" w:hAnsi="Times New Roman" w:cs="Times New Roman"/>
          <w:sz w:val="28"/>
          <w:szCs w:val="28"/>
        </w:rPr>
      </w:pPr>
      <w:r w:rsidRPr="00406DA6">
        <w:rPr>
          <w:rFonts w:ascii="Times New Roman" w:hAnsi="Times New Roman" w:cs="Times New Roman"/>
          <w:sz w:val="28"/>
          <w:szCs w:val="28"/>
        </w:rPr>
        <w:t>3.3. Заявление о регистрации кандидата на основании документов, представленных при его выдвижении (в случае, если в соответствии с частью 2 статьи 46 Избирательного кодекса Приморского края сбор подписей не производится);</w:t>
      </w:r>
    </w:p>
    <w:p w:rsidR="009407EE" w:rsidRPr="00406DA6" w:rsidRDefault="009407EE" w:rsidP="00A819CA">
      <w:pPr>
        <w:spacing w:after="0" w:line="360" w:lineRule="auto"/>
        <w:ind w:firstLine="720"/>
        <w:jc w:val="both"/>
        <w:rPr>
          <w:rFonts w:ascii="Times New Roman" w:hAnsi="Times New Roman" w:cs="Times New Roman"/>
          <w:sz w:val="28"/>
          <w:szCs w:val="28"/>
        </w:rPr>
      </w:pPr>
      <w:r w:rsidRPr="00406DA6">
        <w:rPr>
          <w:rFonts w:ascii="Times New Roman" w:hAnsi="Times New Roman" w:cs="Times New Roman"/>
          <w:sz w:val="28"/>
          <w:szCs w:val="28"/>
        </w:rPr>
        <w:t xml:space="preserve">3.4. Уведомление об отсутствии у кандидата счетов (вкладов) и наличных денежных средств и ценностей в иностранных банках, расположенных за пределами территории Российской Федерации, и </w:t>
      </w:r>
      <w:proofErr w:type="spellStart"/>
      <w:r w:rsidRPr="00406DA6">
        <w:rPr>
          <w:rFonts w:ascii="Times New Roman" w:hAnsi="Times New Roman" w:cs="Times New Roman"/>
          <w:sz w:val="28"/>
          <w:szCs w:val="28"/>
        </w:rPr>
        <w:t>невладении</w:t>
      </w:r>
      <w:proofErr w:type="spellEnd"/>
      <w:r w:rsidRPr="00406DA6">
        <w:rPr>
          <w:rFonts w:ascii="Times New Roman" w:hAnsi="Times New Roman" w:cs="Times New Roman"/>
          <w:sz w:val="28"/>
          <w:szCs w:val="28"/>
        </w:rPr>
        <w:t xml:space="preserve"> и (или) </w:t>
      </w:r>
      <w:proofErr w:type="spellStart"/>
      <w:r w:rsidRPr="00406DA6">
        <w:rPr>
          <w:rFonts w:ascii="Times New Roman" w:hAnsi="Times New Roman" w:cs="Times New Roman"/>
          <w:sz w:val="28"/>
          <w:szCs w:val="28"/>
        </w:rPr>
        <w:t>непользовании</w:t>
      </w:r>
      <w:proofErr w:type="spellEnd"/>
      <w:r w:rsidRPr="00406DA6">
        <w:rPr>
          <w:rFonts w:ascii="Times New Roman" w:hAnsi="Times New Roman" w:cs="Times New Roman"/>
          <w:sz w:val="28"/>
          <w:szCs w:val="28"/>
        </w:rPr>
        <w:t xml:space="preserve"> кандидатом иностранными финансовыми инструментами (приложение № 17 к Перечню).</w:t>
      </w:r>
    </w:p>
    <w:p w:rsidR="009407EE" w:rsidRPr="00406DA6" w:rsidRDefault="009407EE" w:rsidP="00A819CA">
      <w:pPr>
        <w:autoSpaceDE w:val="0"/>
        <w:autoSpaceDN w:val="0"/>
        <w:adjustRightInd w:val="0"/>
        <w:spacing w:after="0" w:line="360" w:lineRule="auto"/>
        <w:ind w:firstLine="720"/>
        <w:jc w:val="both"/>
        <w:outlineLvl w:val="2"/>
        <w:rPr>
          <w:rFonts w:ascii="Times New Roman" w:hAnsi="Times New Roman" w:cs="Times New Roman"/>
          <w:sz w:val="28"/>
          <w:szCs w:val="28"/>
        </w:rPr>
      </w:pPr>
    </w:p>
    <w:p w:rsidR="009407EE" w:rsidRPr="00406DA6" w:rsidRDefault="009407EE" w:rsidP="00A819CA">
      <w:pPr>
        <w:autoSpaceDE w:val="0"/>
        <w:autoSpaceDN w:val="0"/>
        <w:adjustRightInd w:val="0"/>
        <w:spacing w:after="0" w:line="360" w:lineRule="auto"/>
        <w:ind w:firstLine="720"/>
        <w:jc w:val="both"/>
        <w:outlineLvl w:val="2"/>
        <w:rPr>
          <w:rFonts w:ascii="Times New Roman" w:hAnsi="Times New Roman" w:cs="Times New Roman"/>
          <w:sz w:val="28"/>
          <w:szCs w:val="28"/>
        </w:rPr>
      </w:pPr>
      <w:r w:rsidRPr="00406DA6">
        <w:rPr>
          <w:rFonts w:ascii="Times New Roman" w:hAnsi="Times New Roman" w:cs="Times New Roman"/>
          <w:sz w:val="28"/>
          <w:szCs w:val="28"/>
        </w:rPr>
        <w:t xml:space="preserve"> </w:t>
      </w:r>
    </w:p>
    <w:p w:rsidR="009407EE" w:rsidRPr="00DC46D9" w:rsidRDefault="009407EE" w:rsidP="00A819CA">
      <w:pPr>
        <w:spacing w:after="0"/>
        <w:ind w:left="720"/>
        <w:jc w:val="center"/>
        <w:rPr>
          <w:rFonts w:ascii="Times New Roman" w:hAnsi="Times New Roman" w:cs="Times New Roman"/>
          <w:b/>
          <w:sz w:val="28"/>
          <w:szCs w:val="28"/>
        </w:rPr>
      </w:pPr>
      <w:r w:rsidRPr="00DC46D9">
        <w:rPr>
          <w:rFonts w:ascii="Times New Roman" w:hAnsi="Times New Roman" w:cs="Times New Roman"/>
          <w:b/>
          <w:sz w:val="28"/>
          <w:szCs w:val="28"/>
        </w:rPr>
        <w:t xml:space="preserve">4. Документы, представляемые для назначения уполномоченного представителя </w:t>
      </w:r>
    </w:p>
    <w:p w:rsidR="009407EE" w:rsidRPr="00406DA6" w:rsidRDefault="009407EE" w:rsidP="00A819CA">
      <w:pPr>
        <w:autoSpaceDE w:val="0"/>
        <w:autoSpaceDN w:val="0"/>
        <w:adjustRightInd w:val="0"/>
        <w:spacing w:after="0" w:line="360" w:lineRule="auto"/>
        <w:ind w:firstLine="720"/>
        <w:jc w:val="both"/>
        <w:outlineLvl w:val="2"/>
        <w:rPr>
          <w:rFonts w:ascii="Times New Roman" w:hAnsi="Times New Roman" w:cs="Times New Roman"/>
          <w:sz w:val="28"/>
          <w:szCs w:val="28"/>
        </w:rPr>
      </w:pPr>
    </w:p>
    <w:p w:rsidR="009407EE" w:rsidRPr="00406DA6" w:rsidRDefault="009407EE" w:rsidP="00A819CA">
      <w:pPr>
        <w:autoSpaceDE w:val="0"/>
        <w:autoSpaceDN w:val="0"/>
        <w:adjustRightInd w:val="0"/>
        <w:spacing w:after="0" w:line="360" w:lineRule="auto"/>
        <w:ind w:firstLine="720"/>
        <w:jc w:val="both"/>
        <w:outlineLvl w:val="2"/>
        <w:rPr>
          <w:rFonts w:ascii="Times New Roman" w:hAnsi="Times New Roman" w:cs="Times New Roman"/>
          <w:sz w:val="28"/>
          <w:szCs w:val="28"/>
        </w:rPr>
      </w:pPr>
      <w:r w:rsidRPr="00406DA6">
        <w:rPr>
          <w:rFonts w:ascii="Times New Roman" w:hAnsi="Times New Roman" w:cs="Times New Roman"/>
          <w:sz w:val="28"/>
          <w:szCs w:val="28"/>
        </w:rPr>
        <w:t>4.1. Решение съезда (конференции), собрания избирательного объединения либо решение органа, уполномоченного на то съездом (конференцией), собранием избирательного объединения, о назначении уполномоченных представителей (не более двух)  (приложение № 4 к Перечню);</w:t>
      </w:r>
    </w:p>
    <w:p w:rsidR="009407EE" w:rsidRPr="00406DA6" w:rsidRDefault="009407EE" w:rsidP="00A819CA">
      <w:pPr>
        <w:autoSpaceDE w:val="0"/>
        <w:autoSpaceDN w:val="0"/>
        <w:adjustRightInd w:val="0"/>
        <w:spacing w:after="0" w:line="360" w:lineRule="auto"/>
        <w:ind w:firstLine="720"/>
        <w:jc w:val="both"/>
        <w:outlineLvl w:val="2"/>
        <w:rPr>
          <w:rFonts w:ascii="Times New Roman" w:hAnsi="Times New Roman" w:cs="Times New Roman"/>
          <w:sz w:val="28"/>
          <w:szCs w:val="28"/>
        </w:rPr>
      </w:pPr>
      <w:r w:rsidRPr="00406DA6">
        <w:rPr>
          <w:rFonts w:ascii="Times New Roman" w:hAnsi="Times New Roman" w:cs="Times New Roman"/>
          <w:sz w:val="28"/>
          <w:szCs w:val="28"/>
        </w:rPr>
        <w:t>4.2. Список уполномоченных представителей избирательного объединения с указанием сведений о них (приложение № 5 к Перечню);</w:t>
      </w:r>
    </w:p>
    <w:p w:rsidR="009407EE" w:rsidRPr="00406DA6" w:rsidRDefault="009407EE" w:rsidP="00A819CA">
      <w:pPr>
        <w:autoSpaceDE w:val="0"/>
        <w:autoSpaceDN w:val="0"/>
        <w:adjustRightInd w:val="0"/>
        <w:spacing w:after="0" w:line="360" w:lineRule="auto"/>
        <w:ind w:firstLine="720"/>
        <w:jc w:val="both"/>
        <w:outlineLvl w:val="2"/>
        <w:rPr>
          <w:rFonts w:ascii="Times New Roman" w:hAnsi="Times New Roman" w:cs="Times New Roman"/>
          <w:sz w:val="28"/>
          <w:szCs w:val="28"/>
        </w:rPr>
      </w:pPr>
      <w:r w:rsidRPr="00406DA6">
        <w:rPr>
          <w:rFonts w:ascii="Times New Roman" w:hAnsi="Times New Roman" w:cs="Times New Roman"/>
          <w:sz w:val="28"/>
          <w:szCs w:val="28"/>
        </w:rPr>
        <w:t>4.3. Заявление кандидата о регистрации уполномоченных представителей (уполномоченного представителя по финансовым вопросам) (приложение № 6 к Перечню);</w:t>
      </w:r>
    </w:p>
    <w:p w:rsidR="009407EE" w:rsidRPr="00406DA6" w:rsidRDefault="009407EE" w:rsidP="00A819CA">
      <w:pPr>
        <w:autoSpaceDE w:val="0"/>
        <w:autoSpaceDN w:val="0"/>
        <w:adjustRightInd w:val="0"/>
        <w:spacing w:after="0" w:line="360" w:lineRule="auto"/>
        <w:ind w:firstLine="720"/>
        <w:jc w:val="both"/>
        <w:outlineLvl w:val="2"/>
        <w:rPr>
          <w:rFonts w:ascii="Times New Roman" w:hAnsi="Times New Roman" w:cs="Times New Roman"/>
          <w:sz w:val="28"/>
          <w:szCs w:val="28"/>
        </w:rPr>
      </w:pPr>
      <w:r w:rsidRPr="00406DA6">
        <w:rPr>
          <w:rFonts w:ascii="Times New Roman" w:hAnsi="Times New Roman" w:cs="Times New Roman"/>
          <w:sz w:val="28"/>
          <w:szCs w:val="28"/>
        </w:rPr>
        <w:t xml:space="preserve">4.4. Письменные заявления каждого из назначенных уполномоченными представителями лиц о согласии быть уполномоченными представителями </w:t>
      </w:r>
      <w:r w:rsidRPr="00406DA6">
        <w:rPr>
          <w:rFonts w:ascii="Times New Roman" w:hAnsi="Times New Roman" w:cs="Times New Roman"/>
          <w:sz w:val="28"/>
          <w:szCs w:val="28"/>
        </w:rPr>
        <w:lastRenderedPageBreak/>
        <w:t>(уполномоченным представителем по финансовым вопросам) (приложение № 7 к Перечню).</w:t>
      </w:r>
    </w:p>
    <w:p w:rsidR="009407EE" w:rsidRPr="00406DA6" w:rsidRDefault="009407EE" w:rsidP="009407EE">
      <w:pPr>
        <w:pStyle w:val="2"/>
        <w:tabs>
          <w:tab w:val="left" w:pos="360"/>
        </w:tabs>
        <w:spacing w:line="240" w:lineRule="auto"/>
        <w:ind w:firstLine="720"/>
        <w:jc w:val="left"/>
        <w:rPr>
          <w:rFonts w:ascii="Times New Roman" w:hAnsi="Times New Roman"/>
          <w:b w:val="0"/>
          <w:szCs w:val="28"/>
        </w:rPr>
      </w:pPr>
    </w:p>
    <w:p w:rsidR="009407EE" w:rsidRPr="00406DA6" w:rsidRDefault="009407EE" w:rsidP="00A819CA">
      <w:pPr>
        <w:spacing w:after="0"/>
        <w:ind w:left="720"/>
        <w:jc w:val="center"/>
        <w:rPr>
          <w:rFonts w:ascii="Times New Roman" w:hAnsi="Times New Roman" w:cs="Times New Roman"/>
          <w:sz w:val="28"/>
          <w:szCs w:val="28"/>
        </w:rPr>
      </w:pPr>
      <w:r w:rsidRPr="00406DA6">
        <w:rPr>
          <w:rFonts w:ascii="Times New Roman" w:hAnsi="Times New Roman" w:cs="Times New Roman"/>
          <w:sz w:val="28"/>
          <w:szCs w:val="28"/>
        </w:rPr>
        <w:t>5. Документы, представляемые  для регистрации доверенных лиц (в случае их назначения)</w:t>
      </w:r>
    </w:p>
    <w:p w:rsidR="009407EE" w:rsidRPr="00406DA6" w:rsidRDefault="009407EE" w:rsidP="009407EE">
      <w:pPr>
        <w:pStyle w:val="14-15"/>
        <w:spacing w:line="240" w:lineRule="auto"/>
        <w:ind w:left="720" w:firstLine="0"/>
        <w:jc w:val="left"/>
        <w:rPr>
          <w:szCs w:val="28"/>
        </w:rPr>
      </w:pPr>
    </w:p>
    <w:p w:rsidR="009407EE" w:rsidRPr="00A819CA" w:rsidRDefault="009407EE" w:rsidP="009407EE">
      <w:pPr>
        <w:pStyle w:val="14-1512-1"/>
        <w:ind w:firstLine="720"/>
        <w:rPr>
          <w:sz w:val="28"/>
          <w:szCs w:val="28"/>
        </w:rPr>
      </w:pPr>
      <w:r w:rsidRPr="00A819CA">
        <w:rPr>
          <w:sz w:val="28"/>
          <w:szCs w:val="28"/>
        </w:rPr>
        <w:t>5.1. Заявление кандидата (представление избирательного объединения) о назначении доверенных лиц (не более 10 человек) и в машиночитаемом виде (приложения №  8, 9 к Перечню);</w:t>
      </w:r>
    </w:p>
    <w:p w:rsidR="009407EE" w:rsidRPr="00A819CA" w:rsidRDefault="009407EE" w:rsidP="009407EE">
      <w:pPr>
        <w:pStyle w:val="14-1512-1"/>
        <w:ind w:firstLine="720"/>
        <w:rPr>
          <w:sz w:val="28"/>
          <w:szCs w:val="28"/>
        </w:rPr>
      </w:pPr>
      <w:r w:rsidRPr="00A819CA">
        <w:rPr>
          <w:sz w:val="28"/>
          <w:szCs w:val="28"/>
        </w:rPr>
        <w:t>5.2. Заявления граждан о согласии быть доверенными лицами выдвинутого кандидата (избирательного объединения) (приложение № 10, 11);</w:t>
      </w:r>
    </w:p>
    <w:p w:rsidR="009407EE" w:rsidRPr="00A819CA" w:rsidRDefault="009407EE" w:rsidP="009407EE">
      <w:pPr>
        <w:pStyle w:val="14-15"/>
        <w:ind w:firstLine="720"/>
        <w:rPr>
          <w:szCs w:val="28"/>
        </w:rPr>
      </w:pPr>
      <w:r w:rsidRPr="00A819CA">
        <w:rPr>
          <w:szCs w:val="28"/>
        </w:rPr>
        <w:t xml:space="preserve">5.3. Приказ (распоряжение)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w:t>
      </w:r>
    </w:p>
    <w:p w:rsidR="009407EE" w:rsidRPr="00A819CA" w:rsidRDefault="009407EE" w:rsidP="00A819CA">
      <w:pPr>
        <w:spacing w:after="0"/>
        <w:ind w:firstLine="720"/>
        <w:jc w:val="center"/>
        <w:rPr>
          <w:rFonts w:ascii="Times New Roman" w:hAnsi="Times New Roman" w:cs="Times New Roman"/>
          <w:szCs w:val="28"/>
        </w:rPr>
      </w:pPr>
    </w:p>
    <w:p w:rsidR="009407EE" w:rsidRPr="00A819CA" w:rsidRDefault="009407EE" w:rsidP="009407EE">
      <w:pPr>
        <w:pStyle w:val="14-15"/>
        <w:spacing w:line="240" w:lineRule="auto"/>
        <w:ind w:left="720" w:firstLine="0"/>
        <w:jc w:val="center"/>
        <w:rPr>
          <w:szCs w:val="28"/>
        </w:rPr>
      </w:pPr>
      <w:r w:rsidRPr="00A819CA">
        <w:rPr>
          <w:szCs w:val="28"/>
        </w:rPr>
        <w:t>6. Документы, представляемые при выбытии, отзыве кандидата, зарегистрированного кандидата</w:t>
      </w:r>
    </w:p>
    <w:p w:rsidR="009407EE" w:rsidRPr="00A819CA" w:rsidRDefault="009407EE" w:rsidP="009407EE">
      <w:pPr>
        <w:pStyle w:val="a8"/>
        <w:ind w:firstLine="720"/>
        <w:rPr>
          <w:b w:val="0"/>
          <w:szCs w:val="28"/>
        </w:rPr>
      </w:pPr>
    </w:p>
    <w:p w:rsidR="009407EE" w:rsidRPr="00A819CA" w:rsidRDefault="009407EE" w:rsidP="009407EE">
      <w:pPr>
        <w:pStyle w:val="a8"/>
        <w:ind w:firstLine="720"/>
        <w:rPr>
          <w:b w:val="0"/>
          <w:szCs w:val="28"/>
        </w:rPr>
      </w:pPr>
      <w:r w:rsidRPr="00A819CA">
        <w:rPr>
          <w:b w:val="0"/>
          <w:szCs w:val="28"/>
        </w:rPr>
        <w:t xml:space="preserve">6.1. В случае отказа кандидата, зарегистрированного кандидата от дальнейшего участия в выборах - письменное заявление о снятии своей кандидатуры </w:t>
      </w:r>
      <w:r w:rsidRPr="00A819CA">
        <w:rPr>
          <w:b w:val="0"/>
        </w:rPr>
        <w:t xml:space="preserve">(не </w:t>
      </w:r>
      <w:proofErr w:type="gramStart"/>
      <w:r w:rsidRPr="00A819CA">
        <w:rPr>
          <w:b w:val="0"/>
        </w:rPr>
        <w:t>позднее</w:t>
      </w:r>
      <w:proofErr w:type="gramEnd"/>
      <w:r w:rsidRPr="00A819CA">
        <w:rPr>
          <w:b w:val="0"/>
        </w:rPr>
        <w:t xml:space="preserve"> чем за пять дней до дня голосования, а при наличии вынуждающих к тому обстоятельств – не позднее чем за один день до дня голосования)</w:t>
      </w:r>
      <w:r w:rsidRPr="00A819CA">
        <w:t xml:space="preserve"> </w:t>
      </w:r>
      <w:r w:rsidRPr="00A819CA">
        <w:rPr>
          <w:b w:val="0"/>
          <w:szCs w:val="28"/>
        </w:rPr>
        <w:t>(приложение № 12);</w:t>
      </w:r>
    </w:p>
    <w:p w:rsidR="009407EE" w:rsidRPr="00A819CA" w:rsidRDefault="009407EE" w:rsidP="009407EE">
      <w:pPr>
        <w:pStyle w:val="a6"/>
        <w:rPr>
          <w:szCs w:val="28"/>
        </w:rPr>
      </w:pPr>
      <w:r w:rsidRPr="00A819CA">
        <w:rPr>
          <w:szCs w:val="28"/>
        </w:rPr>
        <w:t>6.2. В случае отзыва кандидата, зарегистрированного кандидата, выдвинутого избирательным объединением,  решение уполномоченного на то органа, указанного в уставе политической партии, общественного объединения направляется в избирательную комиссию с указанием оснований отзыва, приведенных в уставе политической партии, общественного объединения (приложение № 13).</w:t>
      </w:r>
    </w:p>
    <w:p w:rsidR="009407EE" w:rsidRPr="00A819CA" w:rsidRDefault="009407EE" w:rsidP="00A819CA">
      <w:pPr>
        <w:spacing w:after="0"/>
        <w:ind w:firstLine="720"/>
        <w:jc w:val="center"/>
        <w:rPr>
          <w:rFonts w:ascii="Times New Roman" w:hAnsi="Times New Roman" w:cs="Times New Roman"/>
          <w:szCs w:val="28"/>
        </w:rPr>
      </w:pPr>
    </w:p>
    <w:p w:rsidR="009407EE" w:rsidRPr="00A819CA" w:rsidRDefault="009407EE" w:rsidP="009407EE">
      <w:pPr>
        <w:pStyle w:val="2"/>
        <w:spacing w:line="240" w:lineRule="auto"/>
        <w:ind w:left="720"/>
        <w:rPr>
          <w:rFonts w:ascii="Times New Roman" w:hAnsi="Times New Roman"/>
          <w:b w:val="0"/>
          <w:szCs w:val="28"/>
        </w:rPr>
      </w:pPr>
      <w:r w:rsidRPr="00A819CA">
        <w:rPr>
          <w:rFonts w:ascii="Times New Roman" w:hAnsi="Times New Roman"/>
          <w:b w:val="0"/>
          <w:szCs w:val="28"/>
        </w:rPr>
        <w:t>7. Документы, представляемые кандидатом, при назначении члена избирательной комиссии с правом совещательного голоса</w:t>
      </w:r>
    </w:p>
    <w:p w:rsidR="009407EE" w:rsidRPr="00A819CA" w:rsidRDefault="009407EE" w:rsidP="009407EE">
      <w:pPr>
        <w:pStyle w:val="2"/>
        <w:spacing w:line="240" w:lineRule="auto"/>
        <w:ind w:firstLine="720"/>
        <w:rPr>
          <w:rFonts w:ascii="Times New Roman" w:hAnsi="Times New Roman"/>
          <w:b w:val="0"/>
          <w:szCs w:val="28"/>
        </w:rPr>
      </w:pPr>
      <w:r w:rsidRPr="00A819CA">
        <w:rPr>
          <w:rFonts w:ascii="Times New Roman" w:hAnsi="Times New Roman"/>
          <w:b w:val="0"/>
          <w:szCs w:val="28"/>
        </w:rPr>
        <w:t xml:space="preserve"> </w:t>
      </w:r>
    </w:p>
    <w:p w:rsidR="009407EE" w:rsidRPr="00A819CA" w:rsidRDefault="009407EE" w:rsidP="009407EE">
      <w:pPr>
        <w:pStyle w:val="14-1512-1"/>
        <w:ind w:firstLine="720"/>
        <w:rPr>
          <w:sz w:val="28"/>
          <w:szCs w:val="28"/>
        </w:rPr>
      </w:pPr>
      <w:r w:rsidRPr="00A819CA">
        <w:rPr>
          <w:sz w:val="28"/>
          <w:szCs w:val="28"/>
        </w:rPr>
        <w:t xml:space="preserve">7.1. Решение кандидата, избирательного объединения о назначении члена избирательной комиссии с правом совещательного голоса (со дня представления </w:t>
      </w:r>
      <w:r w:rsidRPr="00A819CA">
        <w:rPr>
          <w:sz w:val="28"/>
          <w:szCs w:val="28"/>
        </w:rPr>
        <w:lastRenderedPageBreak/>
        <w:t>документов, необходимых для регистрации кандидатов, в нижестоящие избирательные комиссии – со дня регистрации кандидата) (приложение № 14);</w:t>
      </w:r>
    </w:p>
    <w:p w:rsidR="009407EE" w:rsidRPr="00A819CA" w:rsidRDefault="009407EE" w:rsidP="009407EE">
      <w:pPr>
        <w:pStyle w:val="a8"/>
        <w:ind w:firstLine="720"/>
        <w:rPr>
          <w:b w:val="0"/>
          <w:szCs w:val="28"/>
        </w:rPr>
      </w:pPr>
      <w:r w:rsidRPr="00A819CA">
        <w:rPr>
          <w:b w:val="0"/>
        </w:rPr>
        <w:t>7.2. Согласие гражданина Российской Федерации на назначение членом избирательной комиссии с правом совещательного голоса (приложение № 15).</w:t>
      </w:r>
    </w:p>
    <w:p w:rsidR="003B7668" w:rsidRPr="00A819CA" w:rsidRDefault="003B7668" w:rsidP="00A819CA">
      <w:pPr>
        <w:spacing w:after="0"/>
        <w:rPr>
          <w:rFonts w:ascii="Times New Roman" w:hAnsi="Times New Roman" w:cs="Times New Roman"/>
        </w:rPr>
      </w:pPr>
    </w:p>
    <w:sectPr w:rsidR="003B7668" w:rsidRPr="00A819CA" w:rsidSect="00FE4F9F">
      <w:headerReference w:type="even" r:id="rId9"/>
      <w:footerReference w:type="default" r:id="rId10"/>
      <w:endnotePr>
        <w:numFmt w:val="decimal"/>
      </w:endnotePr>
      <w:pgSz w:w="11906" w:h="16838"/>
      <w:pgMar w:top="1134" w:right="624" w:bottom="709" w:left="1134" w:header="709" w:footer="709" w:gutter="0"/>
      <w:pgNumType w:start="8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978" w:rsidRDefault="00033978" w:rsidP="009407EE">
      <w:pPr>
        <w:spacing w:after="0" w:line="240" w:lineRule="auto"/>
      </w:pPr>
      <w:r>
        <w:separator/>
      </w:r>
    </w:p>
  </w:endnote>
  <w:endnote w:type="continuationSeparator" w:id="0">
    <w:p w:rsidR="00033978" w:rsidRDefault="00033978" w:rsidP="00940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E7E" w:rsidRDefault="00033978">
    <w:pPr>
      <w:pStyle w:val="a3"/>
      <w:rPr>
        <w:rFonts w:ascii="Times New Roman CYR" w:hAnsi="Times New Roman CY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978" w:rsidRDefault="00033978" w:rsidP="009407EE">
      <w:pPr>
        <w:spacing w:after="0" w:line="240" w:lineRule="auto"/>
      </w:pPr>
      <w:r>
        <w:separator/>
      </w:r>
    </w:p>
  </w:footnote>
  <w:footnote w:type="continuationSeparator" w:id="0">
    <w:p w:rsidR="00033978" w:rsidRDefault="00033978" w:rsidP="009407EE">
      <w:pPr>
        <w:spacing w:after="0" w:line="240" w:lineRule="auto"/>
      </w:pPr>
      <w:r>
        <w:continuationSeparator/>
      </w:r>
    </w:p>
  </w:footnote>
  <w:footnote w:id="1">
    <w:p w:rsidR="009407EE" w:rsidRPr="00D6499A" w:rsidRDefault="009407EE" w:rsidP="009407EE">
      <w:pPr>
        <w:pStyle w:val="aa"/>
        <w:rPr>
          <w:sz w:val="20"/>
        </w:rPr>
      </w:pPr>
      <w:r w:rsidRPr="00D6499A">
        <w:rPr>
          <w:rStyle w:val="a5"/>
          <w:sz w:val="20"/>
        </w:rPr>
        <w:footnoteRef/>
      </w:r>
      <w:r w:rsidRPr="00D6499A">
        <w:rPr>
          <w:sz w:val="20"/>
        </w:rPr>
        <w:t xml:space="preserve"> </w:t>
      </w:r>
      <w:r w:rsidRPr="00D6499A">
        <w:rPr>
          <w:rFonts w:eastAsia="Times New Roman"/>
          <w:bCs/>
          <w:sz w:val="20"/>
        </w:rPr>
        <w:t>Копия паспорта должна содержать вторую и третью страницы, а также страницу с отметкой о регистрации гражданина по месту жительства. Копия иного документа, удостоверяющего личность кандидата, должна содержать все страницы указанного документа.</w:t>
      </w:r>
    </w:p>
  </w:footnote>
  <w:footnote w:id="2">
    <w:p w:rsidR="009407EE" w:rsidRPr="00D6499A" w:rsidRDefault="009407EE" w:rsidP="009407EE">
      <w:pPr>
        <w:pStyle w:val="aa"/>
        <w:rPr>
          <w:sz w:val="20"/>
        </w:rPr>
      </w:pPr>
      <w:r w:rsidRPr="00D6499A">
        <w:rPr>
          <w:rStyle w:val="a5"/>
          <w:sz w:val="20"/>
        </w:rPr>
        <w:footnoteRef/>
      </w:r>
      <w:r w:rsidRPr="00D6499A">
        <w:rPr>
          <w:sz w:val="20"/>
        </w:rPr>
        <w:t xml:space="preserve"> Документом, подтверждающим статус пенсионера, является пенсионное удостоверение. 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студента, является справка, выданная администрацией соответствующего учебного заведения. Документальным подтверждением статуса домохозяйки (домохозяина) может служить соответствующее личное заявление о согласии баллотироваться с указанием этого статуса.</w:t>
      </w:r>
    </w:p>
  </w:footnote>
  <w:footnote w:id="3">
    <w:p w:rsidR="009407EE" w:rsidRPr="00D32225" w:rsidRDefault="009407EE" w:rsidP="009407EE">
      <w:pPr>
        <w:pStyle w:val="aa"/>
      </w:pPr>
      <w:r>
        <w:rPr>
          <w:rStyle w:val="a5"/>
        </w:rPr>
        <w:footnoteRef/>
      </w:r>
      <w:r>
        <w:t xml:space="preserve"> </w:t>
      </w:r>
      <w:r w:rsidRPr="00D6499A">
        <w:rPr>
          <w:rFonts w:eastAsia="Times New Roman"/>
          <w:bCs/>
          <w:sz w:val="20"/>
        </w:rPr>
        <w:t>Копия паспорта должна содержать вторую и третью страницы, а также страницу с отметкой о регистрации гражданина по месту жительства. Копия иного документа, удостоверяющего личность кандидата, должна содержать все страницы указанного документа.</w:t>
      </w:r>
    </w:p>
  </w:footnote>
  <w:footnote w:id="4">
    <w:p w:rsidR="009407EE" w:rsidRPr="00D6499A" w:rsidRDefault="009407EE" w:rsidP="009407EE">
      <w:pPr>
        <w:pStyle w:val="aa"/>
        <w:rPr>
          <w:sz w:val="20"/>
        </w:rPr>
      </w:pPr>
      <w:r w:rsidRPr="00D6499A">
        <w:rPr>
          <w:rStyle w:val="a5"/>
          <w:sz w:val="20"/>
        </w:rPr>
        <w:footnoteRef/>
      </w:r>
      <w:r w:rsidRPr="00D6499A">
        <w:rPr>
          <w:sz w:val="20"/>
        </w:rPr>
        <w:t xml:space="preserve"> Документом, подтверждающим статус пенсионера, является пенсионное удостоверение. 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студента, является справка, выданная администрацией соответствующего учебного заведения. Документальным подтверждением статуса домохозяйки (домохозяина) может служить соответствующее личное заявление о согласии баллотироваться с указанием этого статуса.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E7E" w:rsidRDefault="0003397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numFmt w:val="decimal"/>
    <w:endnote w:id="-1"/>
    <w:endnote w:id="0"/>
  </w:endnotePr>
  <w:compat>
    <w:useFELayout/>
  </w:compat>
  <w:rsids>
    <w:rsidRoot w:val="009407EE"/>
    <w:rsid w:val="000018FA"/>
    <w:rsid w:val="00033978"/>
    <w:rsid w:val="000C342C"/>
    <w:rsid w:val="000E4DF2"/>
    <w:rsid w:val="000F3E19"/>
    <w:rsid w:val="00167BAB"/>
    <w:rsid w:val="001A7F34"/>
    <w:rsid w:val="00226F9A"/>
    <w:rsid w:val="002426FF"/>
    <w:rsid w:val="00332FD4"/>
    <w:rsid w:val="003A477B"/>
    <w:rsid w:val="003B7668"/>
    <w:rsid w:val="00406DA6"/>
    <w:rsid w:val="00561166"/>
    <w:rsid w:val="005F2062"/>
    <w:rsid w:val="006206BA"/>
    <w:rsid w:val="00680817"/>
    <w:rsid w:val="008F4EEF"/>
    <w:rsid w:val="00932312"/>
    <w:rsid w:val="009407EE"/>
    <w:rsid w:val="009B5D1C"/>
    <w:rsid w:val="00A12F04"/>
    <w:rsid w:val="00A54836"/>
    <w:rsid w:val="00A819CA"/>
    <w:rsid w:val="00A81E21"/>
    <w:rsid w:val="00A84998"/>
    <w:rsid w:val="00AB3204"/>
    <w:rsid w:val="00BD33F4"/>
    <w:rsid w:val="00DC46D9"/>
    <w:rsid w:val="00DE5497"/>
    <w:rsid w:val="00E00435"/>
    <w:rsid w:val="00E13977"/>
    <w:rsid w:val="00E26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407EE"/>
    <w:pPr>
      <w:widowControl w:val="0"/>
      <w:tabs>
        <w:tab w:val="center" w:pos="4153"/>
        <w:tab w:val="right" w:pos="8306"/>
      </w:tabs>
      <w:spacing w:after="0" w:line="240" w:lineRule="auto"/>
      <w:jc w:val="right"/>
    </w:pPr>
    <w:rPr>
      <w:rFonts w:ascii="Times New Roman" w:eastAsia="Times New Roman" w:hAnsi="Times New Roman" w:cs="Times New Roman"/>
      <w:sz w:val="18"/>
      <w:szCs w:val="20"/>
    </w:rPr>
  </w:style>
  <w:style w:type="character" w:customStyle="1" w:styleId="a4">
    <w:name w:val="Нижний колонтитул Знак"/>
    <w:basedOn w:val="a0"/>
    <w:link w:val="a3"/>
    <w:rsid w:val="009407EE"/>
    <w:rPr>
      <w:rFonts w:ascii="Times New Roman" w:eastAsia="Times New Roman" w:hAnsi="Times New Roman" w:cs="Times New Roman"/>
      <w:sz w:val="18"/>
      <w:szCs w:val="20"/>
    </w:rPr>
  </w:style>
  <w:style w:type="character" w:styleId="a5">
    <w:name w:val="footnote reference"/>
    <w:basedOn w:val="a0"/>
    <w:semiHidden/>
    <w:rsid w:val="009407EE"/>
    <w:rPr>
      <w:sz w:val="22"/>
      <w:vertAlign w:val="superscript"/>
    </w:rPr>
  </w:style>
  <w:style w:type="paragraph" w:customStyle="1" w:styleId="14-15">
    <w:name w:val="Текст 14-1.5"/>
    <w:basedOn w:val="a"/>
    <w:rsid w:val="009407EE"/>
    <w:pPr>
      <w:widowControl w:val="0"/>
      <w:spacing w:after="0" w:line="360" w:lineRule="auto"/>
      <w:ind w:firstLine="709"/>
      <w:jc w:val="both"/>
    </w:pPr>
    <w:rPr>
      <w:rFonts w:ascii="Times New Roman" w:eastAsia="Times New Roman" w:hAnsi="Times New Roman" w:cs="Times New Roman"/>
      <w:sz w:val="28"/>
      <w:szCs w:val="20"/>
    </w:rPr>
  </w:style>
  <w:style w:type="paragraph" w:customStyle="1" w:styleId="14-1">
    <w:name w:val="Текст 14-1"/>
    <w:aliases w:val="5,Стиль12-1,Текст14-1"/>
    <w:basedOn w:val="a"/>
    <w:rsid w:val="009407EE"/>
    <w:pPr>
      <w:spacing w:after="0" w:line="360" w:lineRule="auto"/>
      <w:ind w:firstLine="709"/>
      <w:jc w:val="both"/>
    </w:pPr>
    <w:rPr>
      <w:rFonts w:ascii="Times New Roman" w:eastAsia="Times New Roman" w:hAnsi="Times New Roman" w:cs="Times New Roman"/>
      <w:sz w:val="24"/>
      <w:szCs w:val="20"/>
    </w:rPr>
  </w:style>
  <w:style w:type="paragraph" w:styleId="2">
    <w:name w:val="Body Text 2"/>
    <w:basedOn w:val="a"/>
    <w:link w:val="20"/>
    <w:rsid w:val="009407EE"/>
    <w:pPr>
      <w:spacing w:after="0" w:line="360" w:lineRule="auto"/>
      <w:jc w:val="center"/>
    </w:pPr>
    <w:rPr>
      <w:rFonts w:ascii="Times New Roman CYR" w:eastAsia="Times New Roman" w:hAnsi="Times New Roman CYR" w:cs="Times New Roman"/>
      <w:b/>
      <w:sz w:val="28"/>
      <w:szCs w:val="20"/>
    </w:rPr>
  </w:style>
  <w:style w:type="character" w:customStyle="1" w:styleId="20">
    <w:name w:val="Основной текст 2 Знак"/>
    <w:basedOn w:val="a0"/>
    <w:link w:val="2"/>
    <w:rsid w:val="009407EE"/>
    <w:rPr>
      <w:rFonts w:ascii="Times New Roman CYR" w:eastAsia="Times New Roman" w:hAnsi="Times New Roman CYR" w:cs="Times New Roman"/>
      <w:b/>
      <w:sz w:val="28"/>
      <w:szCs w:val="20"/>
    </w:rPr>
  </w:style>
  <w:style w:type="paragraph" w:customStyle="1" w:styleId="14-1512-1">
    <w:name w:val="Текст 14-1.5.Стиль12-1"/>
    <w:basedOn w:val="a"/>
    <w:rsid w:val="009407EE"/>
    <w:pPr>
      <w:spacing w:after="0" w:line="360" w:lineRule="auto"/>
      <w:ind w:firstLine="709"/>
      <w:jc w:val="both"/>
    </w:pPr>
    <w:rPr>
      <w:rFonts w:ascii="Times New Roman" w:eastAsia="Times New Roman" w:hAnsi="Times New Roman" w:cs="Times New Roman"/>
      <w:sz w:val="24"/>
      <w:szCs w:val="20"/>
    </w:rPr>
  </w:style>
  <w:style w:type="paragraph" w:styleId="a6">
    <w:name w:val="Body Text Indent"/>
    <w:basedOn w:val="a"/>
    <w:link w:val="a7"/>
    <w:rsid w:val="009407EE"/>
    <w:pPr>
      <w:spacing w:after="0" w:line="36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9407EE"/>
    <w:rPr>
      <w:rFonts w:ascii="Times New Roman" w:eastAsia="Times New Roman" w:hAnsi="Times New Roman" w:cs="Times New Roman"/>
      <w:sz w:val="28"/>
      <w:szCs w:val="20"/>
    </w:rPr>
  </w:style>
  <w:style w:type="paragraph" w:styleId="a8">
    <w:name w:val="Body Text"/>
    <w:basedOn w:val="a"/>
    <w:link w:val="a9"/>
    <w:rsid w:val="009407EE"/>
    <w:pPr>
      <w:spacing w:after="0" w:line="360" w:lineRule="auto"/>
      <w:jc w:val="both"/>
    </w:pPr>
    <w:rPr>
      <w:rFonts w:ascii="Times New Roman" w:eastAsia="Times New Roman" w:hAnsi="Times New Roman" w:cs="Times New Roman"/>
      <w:b/>
      <w:sz w:val="28"/>
      <w:szCs w:val="20"/>
    </w:rPr>
  </w:style>
  <w:style w:type="character" w:customStyle="1" w:styleId="a9">
    <w:name w:val="Основной текст Знак"/>
    <w:basedOn w:val="a0"/>
    <w:link w:val="a8"/>
    <w:rsid w:val="009407EE"/>
    <w:rPr>
      <w:rFonts w:ascii="Times New Roman" w:eastAsia="Times New Roman" w:hAnsi="Times New Roman" w:cs="Times New Roman"/>
      <w:b/>
      <w:sz w:val="28"/>
      <w:szCs w:val="20"/>
    </w:rPr>
  </w:style>
  <w:style w:type="paragraph" w:styleId="aa">
    <w:name w:val="footnote text"/>
    <w:basedOn w:val="a"/>
    <w:link w:val="ab"/>
    <w:semiHidden/>
    <w:rsid w:val="009407EE"/>
    <w:pPr>
      <w:keepLines/>
      <w:spacing w:after="120" w:line="240" w:lineRule="auto"/>
      <w:jc w:val="both"/>
    </w:pPr>
    <w:rPr>
      <w:rFonts w:ascii="Times New Roman CYR" w:eastAsia="Batang" w:hAnsi="Times New Roman CYR" w:cs="Times New Roman"/>
      <w:szCs w:val="20"/>
    </w:rPr>
  </w:style>
  <w:style w:type="character" w:customStyle="1" w:styleId="ab">
    <w:name w:val="Текст сноски Знак"/>
    <w:basedOn w:val="a0"/>
    <w:link w:val="aa"/>
    <w:semiHidden/>
    <w:rsid w:val="009407EE"/>
    <w:rPr>
      <w:rFonts w:ascii="Times New Roman CYR" w:eastAsia="Batang" w:hAnsi="Times New Roman CYR"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20;n=44870;fld=134;dst=103348" TargetMode="External"/><Relationship Id="rId3" Type="http://schemas.openxmlformats.org/officeDocument/2006/relationships/settings" Target="settings.xml"/><Relationship Id="rId7" Type="http://schemas.openxmlformats.org/officeDocument/2006/relationships/hyperlink" Target="consultantplus://offline/main?base=RLAW020;n=44870;fld=134;dst=10334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F7A4E-BCF7-4E4E-84D7-1DA9262D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2197</Words>
  <Characters>12524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Партизанского городского округа</Company>
  <LinksUpToDate>false</LinksUpToDate>
  <CharactersWithSpaces>14692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Обытоцеая</dc:creator>
  <cp:keywords/>
  <dc:description/>
  <cp:lastModifiedBy>Danilovich</cp:lastModifiedBy>
  <cp:revision>16</cp:revision>
  <cp:lastPrinted>2013-12-16T23:47:00Z</cp:lastPrinted>
  <dcterms:created xsi:type="dcterms:W3CDTF">2013-12-02T06:04:00Z</dcterms:created>
  <dcterms:modified xsi:type="dcterms:W3CDTF">2013-12-17T03:38:00Z</dcterms:modified>
</cp:coreProperties>
</file>