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FD" w:rsidRPr="007215FD" w:rsidRDefault="007215FD" w:rsidP="007215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</w:pPr>
      <w:r w:rsidRPr="007215FD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begin"/>
      </w:r>
      <w:r w:rsidRPr="007215FD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instrText xml:space="preserve"> HYPERLINK "https://partizansk-vesti.ru/" \o "МАУ \"Редакция газеты \"Вести\" \» " </w:instrText>
      </w:r>
      <w:r w:rsidRPr="007215FD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separate"/>
      </w:r>
      <w:r w:rsidRPr="007215FD">
        <w:rPr>
          <w:rFonts w:ascii="Tahoma" w:eastAsia="Times New Roman" w:hAnsi="Tahoma" w:cs="Tahoma"/>
          <w:b/>
          <w:bCs/>
          <w:caps/>
          <w:color w:val="000000"/>
          <w:sz w:val="15"/>
          <w:u w:val="single"/>
          <w:lang w:eastAsia="ru-RU"/>
        </w:rPr>
        <w:t>МАУ "РЕДАКЦИЯ ГАЗЕТЫ "ВЕСТИ"</w:t>
      </w:r>
      <w:r w:rsidRPr="007215FD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end"/>
      </w:r>
    </w:p>
    <w:p w:rsidR="007215FD" w:rsidRPr="007215FD" w:rsidRDefault="007215FD" w:rsidP="007215FD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hyperlink r:id="rId4" w:tooltip="Постоянная ссылка на Лозовый: вопросы и ответы" w:history="1">
        <w:proofErr w:type="gramStart"/>
        <w:r w:rsidRPr="007215FD">
          <w:rPr>
            <w:rFonts w:ascii="Tahoma" w:eastAsia="Times New Roman" w:hAnsi="Tahoma" w:cs="Tahoma"/>
            <w:b/>
            <w:bCs/>
            <w:color w:val="176AD0"/>
            <w:sz w:val="27"/>
            <w:u w:val="single"/>
            <w:lang w:eastAsia="ru-RU"/>
          </w:rPr>
          <w:t>Лозовый</w:t>
        </w:r>
        <w:proofErr w:type="gramEnd"/>
        <w:r w:rsidRPr="007215FD">
          <w:rPr>
            <w:rFonts w:ascii="Tahoma" w:eastAsia="Times New Roman" w:hAnsi="Tahoma" w:cs="Tahoma"/>
            <w:b/>
            <w:bCs/>
            <w:color w:val="176AD0"/>
            <w:sz w:val="27"/>
            <w:u w:val="single"/>
            <w:lang w:eastAsia="ru-RU"/>
          </w:rPr>
          <w:t>: вопросы и ответы</w:t>
        </w:r>
      </w:hyperlink>
    </w:p>
    <w:p w:rsidR="007215FD" w:rsidRPr="007215FD" w:rsidRDefault="007215FD" w:rsidP="007215F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sz w:val="18"/>
          <w:szCs w:val="18"/>
          <w:lang w:eastAsia="ru-RU"/>
        </w:rPr>
      </w:pPr>
      <w:r w:rsidRPr="007215FD">
        <w:rPr>
          <w:rFonts w:ascii="Tahoma" w:eastAsia="Times New Roman" w:hAnsi="Tahoma" w:cs="Tahoma"/>
          <w:b/>
          <w:bCs/>
          <w:color w:val="176AD0"/>
          <w:sz w:val="18"/>
          <w:szCs w:val="18"/>
          <w:lang w:eastAsia="ru-RU"/>
        </w:rPr>
        <w:t>01.11.2024</w:t>
      </w:r>
    </w:p>
    <w:p w:rsidR="007215FD" w:rsidRPr="007215FD" w:rsidRDefault="007215FD" w:rsidP="007215FD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714500" cy="1143000"/>
            <wp:effectExtent l="19050" t="0" r="0" b="0"/>
            <wp:docPr id="1" name="Рисунок 1" descr="Решение проблемных вопросов - под личным контролем главы округ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шение проблемных вопросов - под личным контролем главы округ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215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Около 30 вопросов прозвучало во время встречи главы Партизанского городского округа Олега Бондарева с жителями микрорайона Лозовый в понедельник, 28 октября, продолжавшейся более трех часов.</w:t>
      </w:r>
      <w:proofErr w:type="gramEnd"/>
    </w:p>
    <w:p w:rsidR="007215FD" w:rsidRPr="007215FD" w:rsidRDefault="007215FD" w:rsidP="007215FD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215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 хотя основным поводом для ее проведения послужило выделение земельного участка под индивидуальное жилищное строительство в районе дубовой рощи, за время диалога главы с населением было поднято немало проблемных тем, волнующих жителей.</w:t>
      </w:r>
      <w:r w:rsidRPr="007215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Прежде всего, коснулись ожидающейся реконструкции бывшей турбазы «Горные ключи», которой будут заниматься краевые власти.</w:t>
      </w:r>
      <w:r w:rsidRPr="007215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— Объект </w:t>
      </w:r>
      <w:proofErr w:type="gramStart"/>
      <w:r w:rsidRPr="007215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очень нужный</w:t>
      </w:r>
      <w:proofErr w:type="gramEnd"/>
      <w:r w:rsidRPr="007215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прежде всего, для реабилитации участников СВО, которые будут возвращаться домой и нуждаться в поддержке государства, – отметил Олег Бондарев.</w:t>
      </w:r>
      <w:r w:rsidRPr="007215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Еще один вопрос, прозвучавший на встрече, о том, что для содержания в чистоте сквера возле Дома культуры «Лозовый» необходим дворник. Напомним, что благоустройство проводилось в рамках национального проекта «Формирование современной городской среды».</w:t>
      </w:r>
      <w:r w:rsidRPr="007215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Оказалось, что штатная единица уже предусмотрена в недавно </w:t>
      </w:r>
      <w:proofErr w:type="gramStart"/>
      <w:r w:rsidRPr="007215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созданном</w:t>
      </w:r>
      <w:proofErr w:type="gramEnd"/>
      <w:r w:rsidRPr="007215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МАУ «Городское хозяйство». Хотя в плане поддержания порядка на таких общественных территориях есть немало вопросов и к самим жителям, которые должны бережнее относиться к подобным объектам. Это касается не только сквера, но и территории бывшей школы №24, которая после сноса здания </w:t>
      </w:r>
      <w:proofErr w:type="gramStart"/>
      <w:r w:rsidRPr="007215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захламляется</w:t>
      </w:r>
      <w:proofErr w:type="gramEnd"/>
      <w:r w:rsidRPr="007215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местным населением. Здесь со временем появится новый социально значимый объект, какой именно — станет известно позднее. Ну а пока жителям не следует превращать это место в свалку.</w:t>
      </w:r>
      <w:r w:rsidRPr="007215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810000" cy="2543175"/>
            <wp:effectExtent l="19050" t="0" r="0" b="0"/>
            <wp:docPr id="2" name="Рисунок 2" descr="http://partizansk-vesti.ru/wp-content/uploads/2024/11/IMG_118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rtizansk-vesti.ru/wp-content/uploads/2024/11/IMG_118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5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Говорили во время встречи и о </w:t>
      </w:r>
      <w:r w:rsidRPr="007215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модернизации Партизанской ГРЭС и больших перспективах развития микрорайона Лозовый. Глава подчеркнул, что масштабная реконструкция даст не только новые рабочие места, но и значительно улучшит инфраструктуру этой части города, что предполагает, в том числе, строительство нового жилья для специалистов станции.</w:t>
      </w:r>
      <w:r w:rsidRPr="007215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spellStart"/>
      <w:r w:rsidRPr="007215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Лозовцев</w:t>
      </w:r>
      <w:proofErr w:type="spellEnd"/>
      <w:r w:rsidRPr="007215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интересовал вопрос, почему бы не возвести новые дома на месте снесенных бараков на улице Свердлова. Однако, несмотря на то, что здания снесены, есть вероятность, что у бывших жильцов и их наследников сохранились права на квадратные метры.</w:t>
      </w:r>
      <w:r w:rsidRPr="007215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Что касается освещения на этой улице, как отметил Олег Бондарев, три года назад здесь построили новую линию, однако пока не удается решить с энергетиками вопрос об ее подключении. Ситуация серьезная, с повестки дня не снимается, работа в этом направлении администрацией продолжается.</w:t>
      </w:r>
      <w:r w:rsidRPr="007215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Также на встрече глава округа рассказал о планируемой реконструкции водозабора с устройством накопительных емкостей, чтобы обеспечить бесперебойную подачу воды даже в самых сложных погодных условиях. И о том, что для ведения </w:t>
      </w:r>
      <w:proofErr w:type="spellStart"/>
      <w:r w:rsidRPr="007215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благоустроительных</w:t>
      </w:r>
      <w:proofErr w:type="spellEnd"/>
      <w:r w:rsidRPr="007215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работ в округе приобретен грейдер для МАУ «Городское хозяйство». Прорабатываются возможные варианты отвода воды с тротуара в районе школы №24.</w:t>
      </w:r>
      <w:r w:rsidRPr="007215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Записал руководитель округа в ходе встречи и такие вопросы, как восстановление тротуара в районе улицы Свердлова, а также нарушение санитарных правил отдельными предпринимателями. По этим обращениям местных жителей будут сделаны официальные запросы в соответствующие инстанции.</w:t>
      </w:r>
      <w:r w:rsidRPr="007215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В завершении встречи глава муниципалитета подчеркнул, что все ценные породы деревьев в дубовой роще будут сохранены. А в дальнейшем о выделении земельных участков под строительство активные общественники будут уведомляться не только посредством проведения публичных слушаний.</w:t>
      </w:r>
      <w:r w:rsidRPr="007215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Отметим, в настоящее время вопросом законности отвода земли под ИЖС в районе дубовой рощи занимается прокуратура. Результаты ее проверки будут опубликованы в городских СМИ и доведены до заявителей.</w:t>
      </w:r>
    </w:p>
    <w:p w:rsidR="007215FD" w:rsidRPr="007215FD" w:rsidRDefault="007215FD" w:rsidP="007215FD">
      <w:pPr>
        <w:shd w:val="clear" w:color="auto" w:fill="FFFFFF"/>
        <w:spacing w:after="60" w:line="384" w:lineRule="atLeast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r w:rsidRPr="007215FD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Соб</w:t>
      </w:r>
      <w:proofErr w:type="spellEnd"/>
      <w:r w:rsidRPr="007215FD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 xml:space="preserve">. </w:t>
      </w:r>
      <w:proofErr w:type="spellStart"/>
      <w:r w:rsidRPr="007215FD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инф</w:t>
      </w:r>
      <w:proofErr w:type="spellEnd"/>
      <w:r w:rsidRPr="007215FD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.</w:t>
      </w:r>
    </w:p>
    <w:p w:rsidR="00680850" w:rsidRDefault="007215FD">
      <w:r w:rsidRPr="007215FD">
        <w:t>https://partizansk-vesti.ru/fakty-i-kommentarii/lozovyj-voprosy-i-otvety/</w:t>
      </w:r>
    </w:p>
    <w:sectPr w:rsidR="00680850" w:rsidSect="0068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5FD"/>
    <w:rsid w:val="00680850"/>
    <w:rsid w:val="0072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50"/>
  </w:style>
  <w:style w:type="paragraph" w:styleId="2">
    <w:name w:val="heading 2"/>
    <w:basedOn w:val="a"/>
    <w:link w:val="20"/>
    <w:uiPriority w:val="9"/>
    <w:qFormat/>
    <w:rsid w:val="007215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15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215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1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15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9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7469">
                  <w:marLeft w:val="3450"/>
                  <w:marRight w:val="3450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9350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artizansk-vesti.ru/wp-content/uploads/2024/11/IMG_1185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4/11/IMG_1203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rtizansk-vesti.ru/fakty-i-kommentarii/lozovyj-voprosy-i-otvety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2024-11-22T00:04:00Z</dcterms:created>
  <dcterms:modified xsi:type="dcterms:W3CDTF">2024-11-22T00:04:00Z</dcterms:modified>
</cp:coreProperties>
</file>