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40" w:rsidRPr="00AB24C2" w:rsidRDefault="00AC0440" w:rsidP="00AC044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</w:rPr>
      </w:pPr>
      <w:r w:rsidRPr="00AB24C2">
        <w:rPr>
          <w:rFonts w:ascii="Times New Roman" w:eastAsia="Calibri" w:hAnsi="Times New Roman" w:cs="Times New Roman"/>
        </w:rPr>
        <w:t>Таблица 7</w:t>
      </w:r>
    </w:p>
    <w:p w:rsidR="00AC0440" w:rsidRPr="00AB24C2" w:rsidRDefault="00AC0440" w:rsidP="00AC044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24C2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местного бюджета и прогнозная оценка привлекаемых на реализацию 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ее целей средств федерального, краевого бюджетов, бюджетов 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>государственных внебюджетных фондов, иных внебюджетных источников,</w:t>
      </w:r>
    </w:p>
    <w:p w:rsidR="00AC0440" w:rsidRPr="00AB24C2" w:rsidRDefault="00AC0440" w:rsidP="00AC04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 в случае их участия в реализации муниципальной программы </w:t>
      </w:r>
    </w:p>
    <w:p w:rsidR="00AC0440" w:rsidRPr="00AB24C2" w:rsidRDefault="00AC0440" w:rsidP="00AC0440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4C2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от чрезвычайных ситуаций» на 2021-2024 годы  за 202</w:t>
      </w:r>
      <w:r w:rsidR="00867902">
        <w:rPr>
          <w:rFonts w:ascii="Times New Roman" w:eastAsia="Calibri" w:hAnsi="Times New Roman" w:cs="Times New Roman"/>
          <w:sz w:val="26"/>
          <w:szCs w:val="26"/>
        </w:rPr>
        <w:t>1</w:t>
      </w:r>
      <w:r w:rsidRPr="00AB24C2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:rsidR="00AC0440" w:rsidRPr="00AB24C2" w:rsidRDefault="00AC0440" w:rsidP="00AC0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108"/>
        <w:gridCol w:w="3402"/>
        <w:gridCol w:w="1559"/>
        <w:gridCol w:w="1559"/>
      </w:tblGrid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Par933"/>
            <w:bookmarkEnd w:id="0"/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подпрограммы,  отдельного 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ресурсного 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   (в соответствии с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0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Фактические   расходы, 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AC0440" w:rsidRPr="00AB24C2" w:rsidTr="000905B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4C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AC0440" w:rsidRPr="00AB24C2" w:rsidRDefault="00AC0440" w:rsidP="00090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B2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на 2020 -2024 годы.</w:t>
            </w:r>
          </w:p>
          <w:p w:rsidR="00AC0440" w:rsidRPr="00AB24C2" w:rsidRDefault="00AC0440" w:rsidP="00090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F" w:rsidRPr="000905BB" w:rsidRDefault="00006EB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561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085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F" w:rsidRPr="000905BB" w:rsidRDefault="00006EB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508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947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F" w:rsidRPr="000905BB" w:rsidRDefault="00006EBF" w:rsidP="0000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4 561 </w:t>
            </w: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085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006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F" w:rsidRPr="000905BB" w:rsidRDefault="00006EB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508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947</w:t>
            </w:r>
            <w:r w:rsidR="000905BB"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C0440" w:rsidRPr="00AB24C2" w:rsidTr="000905BB">
        <w:trPr>
          <w:trHeight w:val="48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905BB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905BB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мероприятия:</w:t>
            </w:r>
          </w:p>
          <w:p w:rsidR="00AC0440" w:rsidRPr="00AB24C2" w:rsidRDefault="00AC0440" w:rsidP="00090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905B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AC0440" w:rsidRPr="00AB24C2" w:rsidTr="000905BB">
        <w:trPr>
          <w:trHeight w:val="1828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905BB" w:rsidRDefault="000905BB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материально – технической базы ЕДДС ПГО: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823CC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C0440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1882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747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Arial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E823CC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1 541 </w:t>
            </w:r>
            <w:r w:rsidR="00006EBF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06EBF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006EBF" w:rsidP="00E82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23CC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  <w:r w:rsidR="00E823CC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="00E823CC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04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5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006EBF" w:rsidP="0000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28 5</w:t>
            </w:r>
            <w:r w:rsidR="00AC0440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006EBF" w:rsidP="00006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C0440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C0440"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C0440" w:rsidRPr="00AB24C2" w:rsidTr="000905BB">
        <w:trPr>
          <w:trHeight w:val="37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31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006EB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E823CC" w:rsidRDefault="00006EB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3CC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</w:tr>
      <w:tr w:rsidR="00AC0440" w:rsidRPr="00AB24C2" w:rsidTr="000905BB">
        <w:trPr>
          <w:trHeight w:val="27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мероприятия, аналогичные мероприятиям краевой программы)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8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5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8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306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 гидротехнического сооружения – защитной дамбы по левому берегу реки Постышевка в г.Партизанске» в том числе разработка проектно-сметной документации (включая проектно –изыскательские работы).</w:t>
            </w:r>
          </w:p>
          <w:p w:rsidR="00AC0440" w:rsidRPr="00AB24C2" w:rsidRDefault="00AC0440" w:rsidP="000905B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A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39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2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2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2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79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Arial"/>
                <w:sz w:val="24"/>
                <w:szCs w:val="24"/>
              </w:rPr>
              <w:t>(Выполнение работ по отводу поверхностных и грунтовых вод от жилых домов по ул. Пугачева, ул. Луговая в г. Партизанске)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823CC" w:rsidP="000A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C0440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823CC" w:rsidP="000A0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C0440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823CC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C0440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823CC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C0440"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196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функционирования МКУ по делам ГОЧС</w:t>
            </w:r>
          </w:p>
          <w:p w:rsidR="00AC0440" w:rsidRPr="00AB24C2" w:rsidRDefault="00AC0440" w:rsidP="000905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9D6658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12 990 </w:t>
            </w:r>
            <w:r w:rsidR="00E823CC"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23CC"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E823CC" w:rsidP="009D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D665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938</w:t>
            </w:r>
            <w:r w:rsidR="009D665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647</w:t>
            </w:r>
            <w:r w:rsidR="009D66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E823CC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12 990,78574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E823CC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3EB">
              <w:rPr>
                <w:rFonts w:ascii="Times New Roman" w:eastAsia="Calibri" w:hAnsi="Times New Roman" w:cs="Times New Roman"/>
                <w:sz w:val="24"/>
                <w:szCs w:val="24"/>
              </w:rPr>
              <w:t>12 938,64731</w:t>
            </w:r>
          </w:p>
        </w:tc>
      </w:tr>
      <w:tr w:rsidR="00AC0440" w:rsidRPr="00AB24C2" w:rsidTr="000905BB">
        <w:trPr>
          <w:trHeight w:val="193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u w:val="single"/>
              </w:rPr>
            </w:pPr>
            <w:r w:rsidRPr="00AB24C2">
              <w:rPr>
                <w:rFonts w:ascii="Times New Roman" w:eastAsia="Calibri" w:hAnsi="Times New Roman" w:cs="Arial"/>
                <w:b/>
                <w:sz w:val="24"/>
                <w:szCs w:val="24"/>
                <w:u w:val="single"/>
              </w:rPr>
              <w:t>Подпрограмма 2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Arial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 – 2024 гг.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628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628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C0440" w:rsidRPr="00AB24C2" w:rsidTr="000905BB">
        <w:trPr>
          <w:trHeight w:val="173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52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Arial"/>
                <w:b/>
                <w:sz w:val="24"/>
                <w:szCs w:val="24"/>
                <w:u w:val="single"/>
              </w:rPr>
              <w:t>Основные мероприятия:</w:t>
            </w:r>
            <w:r w:rsidRPr="00AB24C2">
              <w:rPr>
                <w:rFonts w:ascii="Times New Roman" w:eastAsia="Calibri" w:hAnsi="Times New Roman" w:cs="Arial"/>
                <w:b/>
                <w:sz w:val="24"/>
                <w:szCs w:val="24"/>
              </w:rPr>
              <w:t xml:space="preserve">  «</w:t>
            </w:r>
            <w:r w:rsidRPr="00AB24C2">
              <w:rPr>
                <w:rFonts w:ascii="Times New Roman" w:eastAsia="Calibri" w:hAnsi="Times New Roman" w:cs="Arial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628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628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C0440" w:rsidRPr="00AB24C2" w:rsidTr="000905BB">
        <w:trPr>
          <w:trHeight w:val="1868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пожарной безопасности: приобретение оборудования для пожаротушения, 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Arial"/>
                <w:sz w:val="24"/>
                <w:szCs w:val="24"/>
              </w:rPr>
              <w:t>пожарного инвентаря, ремонт пожарных щитов, содержание противопожарного водоснабжения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970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E22C4F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970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1822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минерализованных полос на территории ПГО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5C450E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816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5C450E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816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C0440" w:rsidRPr="00AB24C2" w:rsidTr="000905BB">
        <w:trPr>
          <w:trHeight w:val="10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5C450E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816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5C450E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816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C0440" w:rsidRPr="00AB24C2" w:rsidTr="000905BB">
        <w:trPr>
          <w:trHeight w:val="1579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расположенных на территории сел городского округа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5C450E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842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832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5C450E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842</w:t>
            </w: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C0440" w:rsidRPr="00AB24C2" w:rsidTr="000905BB">
        <w:trPr>
          <w:trHeight w:val="16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27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8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55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добровольных пожарных на территории Партизанского городского округа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40 000,00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внебюджетные фонды РФ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9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внебюджетные источники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C0440" w:rsidRPr="00AB24C2" w:rsidTr="000905BB">
        <w:trPr>
          <w:trHeight w:val="491"/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Программа:</w:t>
            </w:r>
          </w:p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B46B1D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B46B1D" w:rsidP="00B4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AC0440" w:rsidRPr="00AB24C2" w:rsidTr="000905BB">
        <w:trPr>
          <w:trHeight w:val="491"/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B46B1D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B46B1D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008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AC0440" w:rsidRPr="00AB24C2" w:rsidTr="000905BB">
        <w:trPr>
          <w:trHeight w:val="49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AB24C2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средств краевых бюджетов (предусматриваемый на мероприятия, аналогичные мероприятиям краевой программы)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40" w:rsidRPr="000A03EB" w:rsidRDefault="00AC0440" w:rsidP="0009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0440" w:rsidRPr="00AB24C2" w:rsidRDefault="00AC0440" w:rsidP="00AC0440">
      <w:pPr>
        <w:rPr>
          <w:rFonts w:ascii="Calibri" w:eastAsia="Calibri" w:hAnsi="Calibri" w:cs="Times New Roman"/>
          <w:sz w:val="24"/>
          <w:szCs w:val="24"/>
        </w:rPr>
      </w:pPr>
    </w:p>
    <w:p w:rsidR="00AC0440" w:rsidRPr="00AB24C2" w:rsidRDefault="00AC0440" w:rsidP="00AC0440">
      <w:pPr>
        <w:rPr>
          <w:rFonts w:ascii="Calibri" w:eastAsia="Calibri" w:hAnsi="Calibri" w:cs="Times New Roman"/>
          <w:sz w:val="24"/>
          <w:szCs w:val="24"/>
        </w:rPr>
      </w:pPr>
    </w:p>
    <w:p w:rsidR="00AC0440" w:rsidRPr="00AB24C2" w:rsidRDefault="00AC0440" w:rsidP="00AC0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24C2">
        <w:rPr>
          <w:rFonts w:ascii="Times New Roman" w:eastAsia="Calibri" w:hAnsi="Times New Roman" w:cs="Times New Roman"/>
          <w:sz w:val="24"/>
          <w:szCs w:val="24"/>
        </w:rPr>
        <w:t xml:space="preserve">Директор МКУ по делам  ГОЧС </w:t>
      </w:r>
    </w:p>
    <w:p w:rsidR="00AC0440" w:rsidRPr="00AB24C2" w:rsidRDefault="00AC0440" w:rsidP="00AC0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24C2">
        <w:rPr>
          <w:rFonts w:ascii="Times New Roman" w:eastAsia="Calibri" w:hAnsi="Times New Roman" w:cs="Times New Roman"/>
          <w:sz w:val="24"/>
          <w:szCs w:val="24"/>
        </w:rPr>
        <w:t>Партизанского городского округа                                                                 Б.Л. Тимохин</w:t>
      </w:r>
    </w:p>
    <w:p w:rsidR="00AC0440" w:rsidRPr="00AB24C2" w:rsidRDefault="00AC0440" w:rsidP="00AC0440">
      <w:pPr>
        <w:rPr>
          <w:rFonts w:ascii="Calibri" w:eastAsia="Calibri" w:hAnsi="Calibri" w:cs="Times New Roman"/>
          <w:sz w:val="24"/>
          <w:szCs w:val="24"/>
        </w:rPr>
      </w:pPr>
    </w:p>
    <w:p w:rsidR="00B04D5F" w:rsidRDefault="00B04D5F">
      <w:bookmarkStart w:id="1" w:name="_GoBack"/>
      <w:bookmarkEnd w:id="1"/>
    </w:p>
    <w:sectPr w:rsidR="00B04D5F" w:rsidSect="000905BB">
      <w:headerReference w:type="default" r:id="rId7"/>
      <w:pgSz w:w="11906" w:h="16838" w:code="9"/>
      <w:pgMar w:top="709" w:right="851" w:bottom="284" w:left="1276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FE" w:rsidRDefault="00ED16FE">
      <w:pPr>
        <w:spacing w:after="0" w:line="240" w:lineRule="auto"/>
      </w:pPr>
      <w:r>
        <w:separator/>
      </w:r>
    </w:p>
  </w:endnote>
  <w:endnote w:type="continuationSeparator" w:id="0">
    <w:p w:rsidR="00ED16FE" w:rsidRDefault="00ED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FE" w:rsidRDefault="00ED16FE">
      <w:pPr>
        <w:spacing w:after="0" w:line="240" w:lineRule="auto"/>
      </w:pPr>
      <w:r>
        <w:separator/>
      </w:r>
    </w:p>
  </w:footnote>
  <w:footnote w:type="continuationSeparator" w:id="0">
    <w:p w:rsidR="00ED16FE" w:rsidRDefault="00ED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537163"/>
      <w:docPartObj>
        <w:docPartGallery w:val="Page Numbers (Top of Page)"/>
        <w:docPartUnique/>
      </w:docPartObj>
    </w:sdtPr>
    <w:sdtEndPr/>
    <w:sdtContent>
      <w:p w:rsidR="000905BB" w:rsidRDefault="000905BB" w:rsidP="000905BB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0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40"/>
    <w:rsid w:val="00006EBF"/>
    <w:rsid w:val="000905BB"/>
    <w:rsid w:val="000A03EB"/>
    <w:rsid w:val="003C6006"/>
    <w:rsid w:val="005C450E"/>
    <w:rsid w:val="007A205E"/>
    <w:rsid w:val="00867902"/>
    <w:rsid w:val="009A5A59"/>
    <w:rsid w:val="009D6658"/>
    <w:rsid w:val="00AC0440"/>
    <w:rsid w:val="00B04D5F"/>
    <w:rsid w:val="00B46B1D"/>
    <w:rsid w:val="00E22C4F"/>
    <w:rsid w:val="00E823CC"/>
    <w:rsid w:val="00EB114F"/>
    <w:rsid w:val="00E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C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C0440"/>
  </w:style>
  <w:style w:type="paragraph" w:styleId="a3">
    <w:name w:val="header"/>
    <w:basedOn w:val="a"/>
    <w:link w:val="10"/>
    <w:uiPriority w:val="99"/>
    <w:semiHidden/>
    <w:unhideWhenUsed/>
    <w:rsid w:val="00AC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C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C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AC0440"/>
  </w:style>
  <w:style w:type="paragraph" w:styleId="a3">
    <w:name w:val="header"/>
    <w:basedOn w:val="a"/>
    <w:link w:val="10"/>
    <w:uiPriority w:val="99"/>
    <w:semiHidden/>
    <w:unhideWhenUsed/>
    <w:rsid w:val="00AC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C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2022-02-16T06:39:00Z</dcterms:created>
  <dcterms:modified xsi:type="dcterms:W3CDTF">2022-02-16T06:39:00Z</dcterms:modified>
</cp:coreProperties>
</file>